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CE" w:rsidRPr="00AB46B5" w:rsidRDefault="00AB46B5" w:rsidP="00AB46B5">
      <w:pPr>
        <w:spacing w:after="0" w:line="240" w:lineRule="auto"/>
        <w:ind w:firstLine="709"/>
        <w:jc w:val="center"/>
        <w:rPr>
          <w:sz w:val="28"/>
          <w:szCs w:val="28"/>
        </w:rPr>
      </w:pPr>
      <w:r>
        <w:rPr>
          <w:b/>
          <w:sz w:val="28"/>
          <w:szCs w:val="28"/>
        </w:rPr>
        <w:t>МЕТО</w:t>
      </w:r>
      <w:r w:rsidR="009B6503" w:rsidRPr="00AB46B5">
        <w:rPr>
          <w:b/>
          <w:sz w:val="28"/>
          <w:szCs w:val="28"/>
        </w:rPr>
        <w:t>ДИЧЕСКИЕ РЕКОМЕНДАЦИИ</w:t>
      </w:r>
    </w:p>
    <w:p w:rsidR="00BD0DCE" w:rsidRPr="00AB46B5" w:rsidRDefault="009B6503" w:rsidP="00AB46B5">
      <w:pPr>
        <w:spacing w:after="0" w:line="240" w:lineRule="auto"/>
        <w:ind w:firstLine="709"/>
        <w:jc w:val="center"/>
        <w:rPr>
          <w:sz w:val="28"/>
          <w:szCs w:val="28"/>
        </w:rPr>
      </w:pPr>
      <w:r w:rsidRPr="00AB46B5">
        <w:rPr>
          <w:sz w:val="28"/>
          <w:szCs w:val="28"/>
        </w:rPr>
        <w:t>по осуществлению антикоррупционной деятельности</w:t>
      </w:r>
    </w:p>
    <w:p w:rsidR="00BD0DCE" w:rsidRPr="00AB46B5" w:rsidRDefault="00AB46B5" w:rsidP="00AB46B5">
      <w:pPr>
        <w:spacing w:after="0" w:line="240" w:lineRule="auto"/>
        <w:ind w:firstLine="709"/>
        <w:jc w:val="center"/>
        <w:rPr>
          <w:sz w:val="28"/>
          <w:szCs w:val="28"/>
        </w:rPr>
      </w:pPr>
      <w:r w:rsidRPr="00AB46B5">
        <w:rPr>
          <w:sz w:val="28"/>
          <w:szCs w:val="28"/>
        </w:rPr>
        <w:t>Государственного предприятия «БелЭЗ»</w:t>
      </w:r>
    </w:p>
    <w:p w:rsidR="00BD0DCE" w:rsidRPr="00AB46B5" w:rsidRDefault="009B6503" w:rsidP="00AB46B5">
      <w:pPr>
        <w:spacing w:after="0" w:line="240" w:lineRule="auto"/>
        <w:ind w:firstLine="709"/>
        <w:rPr>
          <w:sz w:val="28"/>
          <w:szCs w:val="28"/>
        </w:rPr>
      </w:pPr>
      <w:r w:rsidRPr="00AB46B5">
        <w:rPr>
          <w:sz w:val="28"/>
          <w:szCs w:val="28"/>
        </w:rPr>
        <w:t xml:space="preserve"> </w:t>
      </w:r>
    </w:p>
    <w:p w:rsidR="00BD0DCE" w:rsidRDefault="009B6503" w:rsidP="00AB46B5">
      <w:pPr>
        <w:spacing w:after="0" w:line="240" w:lineRule="auto"/>
        <w:ind w:firstLine="709"/>
        <w:rPr>
          <w:sz w:val="28"/>
          <w:szCs w:val="28"/>
        </w:rPr>
      </w:pPr>
      <w:r w:rsidRPr="00AB46B5">
        <w:rPr>
          <w:sz w:val="28"/>
          <w:szCs w:val="28"/>
        </w:rPr>
        <w:t>Настоящие методические рекомендации разработаны во исполнение подпункта 1.4 п</w:t>
      </w:r>
      <w:r w:rsidR="002D3C10">
        <w:rPr>
          <w:sz w:val="28"/>
          <w:szCs w:val="28"/>
        </w:rPr>
        <w:t>.</w:t>
      </w:r>
      <w:bookmarkStart w:id="0" w:name="_GoBack"/>
      <w:bookmarkEnd w:id="0"/>
      <w:r w:rsidRPr="00AB46B5">
        <w:rPr>
          <w:sz w:val="28"/>
          <w:szCs w:val="28"/>
        </w:rPr>
        <w:t xml:space="preserve">1 решения восемнадцатого республиканского координационного совещания по борьбе с преступностью и коррупцией от 22 декабря 2018 г.  </w:t>
      </w:r>
    </w:p>
    <w:p w:rsidR="00BD0DCE" w:rsidRPr="00AB46B5" w:rsidRDefault="009B6503" w:rsidP="00AB46B5">
      <w:pPr>
        <w:spacing w:after="0" w:line="240" w:lineRule="auto"/>
        <w:ind w:firstLine="709"/>
        <w:rPr>
          <w:sz w:val="28"/>
          <w:szCs w:val="28"/>
        </w:rPr>
      </w:pPr>
      <w:r w:rsidRPr="00AB46B5">
        <w:rPr>
          <w:sz w:val="28"/>
          <w:szCs w:val="28"/>
        </w:rPr>
        <w:t xml:space="preserve">Основной целью настоящих методических рекомендаций является обеспечение единого подхода к осуществлению деятельности по предупреждению коррупции, проведению оценки и минимизации коррупционных рисков </w:t>
      </w:r>
      <w:r w:rsidR="00AB46B5">
        <w:rPr>
          <w:sz w:val="28"/>
          <w:szCs w:val="28"/>
        </w:rPr>
        <w:t xml:space="preserve">Государственного предприятия по эксплуатации зданий «БелЭЗ» </w:t>
      </w:r>
      <w:r w:rsidR="00051EBE">
        <w:rPr>
          <w:sz w:val="28"/>
          <w:szCs w:val="28"/>
        </w:rPr>
        <w:t xml:space="preserve">Управления делами Президента Республики Беларусь </w:t>
      </w:r>
      <w:r w:rsidR="00AB46B5">
        <w:rPr>
          <w:sz w:val="28"/>
          <w:szCs w:val="28"/>
        </w:rPr>
        <w:t>(далее «БелЭЗ»)</w:t>
      </w:r>
      <w:r w:rsidRPr="00AB46B5">
        <w:rPr>
          <w:sz w:val="28"/>
          <w:szCs w:val="28"/>
        </w:rPr>
        <w:t xml:space="preserve">. </w:t>
      </w:r>
    </w:p>
    <w:p w:rsidR="00BD0DCE" w:rsidRPr="00AB46B5" w:rsidRDefault="009B6503" w:rsidP="00AB46B5">
      <w:pPr>
        <w:spacing w:after="0" w:line="240" w:lineRule="auto"/>
        <w:ind w:firstLine="709"/>
        <w:rPr>
          <w:sz w:val="28"/>
          <w:szCs w:val="28"/>
        </w:rPr>
      </w:pPr>
      <w:r w:rsidRPr="00AB46B5">
        <w:rPr>
          <w:sz w:val="28"/>
          <w:szCs w:val="28"/>
        </w:rPr>
        <w:t xml:space="preserve">Настоящие методические рекомендации направлены на усиление эффективности деятельности по противодействию коррупции в организациях, своевременное выявление и нейтрализацию различных форм коррупционных проявлений, обеспечение надлежащего контроля за принимаемыми мерами по предотвращению коррупционных правонарушений.  </w:t>
      </w:r>
    </w:p>
    <w:p w:rsidR="00BD0DCE" w:rsidRPr="00AB46B5" w:rsidRDefault="009B6503" w:rsidP="00AB46B5">
      <w:pPr>
        <w:spacing w:after="0" w:line="240" w:lineRule="auto"/>
        <w:ind w:firstLine="709"/>
        <w:rPr>
          <w:sz w:val="28"/>
          <w:szCs w:val="28"/>
        </w:rPr>
      </w:pPr>
      <w:r w:rsidRPr="00AB46B5">
        <w:rPr>
          <w:sz w:val="28"/>
          <w:szCs w:val="28"/>
        </w:rPr>
        <w:t xml:space="preserve">Основы государственной антикоррупционной политики определены Законом Республики Беларусь от 15 июля 2015г. № 305-З «О борьбе с коррупцией» (далее – Закон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 xml:space="preserve">Согласно статье 1 Закона о борьбе с коррупцией под коррупцией понимается: </w:t>
      </w:r>
    </w:p>
    <w:p w:rsidR="00BD0DCE" w:rsidRPr="00AB46B5" w:rsidRDefault="009B6503" w:rsidP="00AB46B5">
      <w:pPr>
        <w:spacing w:after="0" w:line="240" w:lineRule="auto"/>
        <w:ind w:firstLine="709"/>
        <w:rPr>
          <w:sz w:val="28"/>
          <w:szCs w:val="28"/>
        </w:rPr>
      </w:pPr>
      <w:r w:rsidRPr="00AB46B5">
        <w:rPr>
          <w:sz w:val="28"/>
          <w:szCs w:val="28"/>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BD0DCE" w:rsidRPr="00AB46B5" w:rsidRDefault="009B6503" w:rsidP="00AB46B5">
      <w:pPr>
        <w:spacing w:after="0" w:line="240" w:lineRule="auto"/>
        <w:ind w:firstLine="709"/>
        <w:rPr>
          <w:sz w:val="28"/>
          <w:szCs w:val="28"/>
        </w:rPr>
      </w:pPr>
      <w:r w:rsidRPr="00AB46B5">
        <w:rPr>
          <w:sz w:val="28"/>
          <w:szCs w:val="28"/>
        </w:rPr>
        <w:t xml:space="preserve">Помимо Закона о борьбе с коррупцией вопросы борьбы с коррупцией регулируются следующими основными нормативными правовыми актами: </w:t>
      </w:r>
    </w:p>
    <w:p w:rsidR="00BD0DCE" w:rsidRPr="00AB46B5" w:rsidRDefault="009B6503" w:rsidP="00AB46B5">
      <w:pPr>
        <w:spacing w:after="0" w:line="240" w:lineRule="auto"/>
        <w:ind w:firstLine="709"/>
        <w:rPr>
          <w:sz w:val="28"/>
          <w:szCs w:val="28"/>
        </w:rPr>
      </w:pPr>
      <w:r w:rsidRPr="00AB46B5">
        <w:rPr>
          <w:sz w:val="28"/>
          <w:szCs w:val="28"/>
        </w:rPr>
        <w:t>Декретом Президента Республики Беларусь от 15 декабря 2014 г. № 5</w:t>
      </w:r>
      <w:r w:rsidR="00DC1BDA">
        <w:rPr>
          <w:sz w:val="28"/>
          <w:szCs w:val="28"/>
        </w:rPr>
        <w:t>;</w:t>
      </w:r>
      <w:r w:rsidRPr="00AB46B5">
        <w:rPr>
          <w:sz w:val="28"/>
          <w:szCs w:val="28"/>
        </w:rPr>
        <w:t xml:space="preserve">  </w:t>
      </w:r>
    </w:p>
    <w:p w:rsidR="00BD0DCE" w:rsidRPr="00AB46B5" w:rsidRDefault="009B6503" w:rsidP="00AB46B5">
      <w:pPr>
        <w:spacing w:after="0" w:line="240" w:lineRule="auto"/>
        <w:ind w:firstLine="709"/>
        <w:rPr>
          <w:sz w:val="28"/>
          <w:szCs w:val="28"/>
        </w:rPr>
      </w:pPr>
      <w:r w:rsidRPr="00AB46B5">
        <w:rPr>
          <w:sz w:val="28"/>
          <w:szCs w:val="28"/>
        </w:rPr>
        <w:t xml:space="preserve">«Об усилении требований к руководящим кадрам и работникам организаций»; </w:t>
      </w:r>
    </w:p>
    <w:p w:rsidR="00BD0DCE" w:rsidRPr="00AB46B5" w:rsidRDefault="009B6503" w:rsidP="00AB46B5">
      <w:pPr>
        <w:spacing w:after="0" w:line="240" w:lineRule="auto"/>
        <w:ind w:firstLine="709"/>
        <w:rPr>
          <w:sz w:val="28"/>
          <w:szCs w:val="28"/>
        </w:rPr>
      </w:pPr>
      <w:r w:rsidRPr="00AB46B5">
        <w:rPr>
          <w:sz w:val="28"/>
          <w:szCs w:val="28"/>
        </w:rPr>
        <w:t xml:space="preserve">Уголовным кодексом Республики Беларусь (далее – УК); </w:t>
      </w:r>
    </w:p>
    <w:p w:rsidR="00BD0DCE" w:rsidRPr="00AB46B5" w:rsidRDefault="009B6503" w:rsidP="00AB46B5">
      <w:pPr>
        <w:spacing w:after="0" w:line="240" w:lineRule="auto"/>
        <w:ind w:firstLine="709"/>
        <w:rPr>
          <w:sz w:val="28"/>
          <w:szCs w:val="28"/>
        </w:rPr>
      </w:pPr>
      <w:r w:rsidRPr="00AB46B5">
        <w:rPr>
          <w:sz w:val="28"/>
          <w:szCs w:val="28"/>
        </w:rPr>
        <w:lastRenderedPageBreak/>
        <w:t xml:space="preserve">Кодексом Республики Беларусь об административных правонарушениях (далее – КоАП); </w:t>
      </w:r>
    </w:p>
    <w:p w:rsidR="00BD0DCE" w:rsidRPr="00AB46B5" w:rsidRDefault="009B6503" w:rsidP="00AB46B5">
      <w:pPr>
        <w:spacing w:after="0" w:line="240" w:lineRule="auto"/>
        <w:ind w:firstLine="709"/>
        <w:rPr>
          <w:sz w:val="28"/>
          <w:szCs w:val="28"/>
        </w:rPr>
      </w:pPr>
      <w:r w:rsidRPr="00AB46B5">
        <w:rPr>
          <w:sz w:val="28"/>
          <w:szCs w:val="28"/>
        </w:rPr>
        <w:t xml:space="preserve">Трудовым кодексом Республики Беларусь (далее – ТК); </w:t>
      </w:r>
    </w:p>
    <w:p w:rsidR="00BD0DCE" w:rsidRPr="00AB46B5" w:rsidRDefault="009B6503" w:rsidP="00AB46B5">
      <w:pPr>
        <w:spacing w:after="0" w:line="240" w:lineRule="auto"/>
        <w:ind w:firstLine="709"/>
        <w:rPr>
          <w:sz w:val="28"/>
          <w:szCs w:val="28"/>
        </w:rPr>
      </w:pPr>
      <w:r w:rsidRPr="00AB46B5">
        <w:rPr>
          <w:sz w:val="28"/>
          <w:szCs w:val="28"/>
        </w:rPr>
        <w:t xml:space="preserve">Законом Республики Беларусь от 14 июня 2003 г. № 204-З «О государственной службе в Республике Беларусь»; </w:t>
      </w:r>
    </w:p>
    <w:p w:rsidR="00BD0DCE" w:rsidRPr="00AB46B5" w:rsidRDefault="009B6503" w:rsidP="00AB46B5">
      <w:pPr>
        <w:spacing w:after="0" w:line="240" w:lineRule="auto"/>
        <w:ind w:firstLine="709"/>
        <w:rPr>
          <w:sz w:val="28"/>
          <w:szCs w:val="28"/>
        </w:rPr>
      </w:pPr>
      <w:r w:rsidRPr="00AB46B5">
        <w:rPr>
          <w:sz w:val="28"/>
          <w:szCs w:val="28"/>
        </w:rPr>
        <w:t xml:space="preserve">Законом Республики Беларусь от 4 января 2014 г. № 122-З «Об основах деятельности по профилактике правонарушений»; </w:t>
      </w:r>
    </w:p>
    <w:p w:rsidR="00BD0DCE" w:rsidRPr="00AB46B5" w:rsidRDefault="009B6503" w:rsidP="00AB46B5">
      <w:pPr>
        <w:spacing w:after="0" w:line="240" w:lineRule="auto"/>
        <w:ind w:firstLine="709"/>
        <w:rPr>
          <w:sz w:val="28"/>
          <w:szCs w:val="28"/>
        </w:rPr>
      </w:pPr>
      <w:r w:rsidRPr="00AB46B5">
        <w:rPr>
          <w:sz w:val="28"/>
          <w:szCs w:val="28"/>
        </w:rPr>
        <w:t xml:space="preserve">Законом Республики Беларусь от 28 октября 2008 г. № 433-З «Об основах административных процедур»; </w:t>
      </w:r>
    </w:p>
    <w:p w:rsidR="00BD0DCE" w:rsidRPr="00AB46B5" w:rsidRDefault="009B6503" w:rsidP="00AB46B5">
      <w:pPr>
        <w:spacing w:after="0" w:line="240" w:lineRule="auto"/>
        <w:ind w:firstLine="709"/>
        <w:rPr>
          <w:sz w:val="28"/>
          <w:szCs w:val="28"/>
        </w:rPr>
      </w:pPr>
      <w:r w:rsidRPr="00AB46B5">
        <w:rPr>
          <w:sz w:val="28"/>
          <w:szCs w:val="28"/>
        </w:rPr>
        <w:t xml:space="preserve">Законом Республики Беларусь от 13 июля 2012 г. № 419-З «О государственных закупках товаров (работ, услуг)»; </w:t>
      </w:r>
    </w:p>
    <w:p w:rsidR="00AB46B5" w:rsidRDefault="009B6503" w:rsidP="00AB46B5">
      <w:pPr>
        <w:spacing w:after="0" w:line="240" w:lineRule="auto"/>
        <w:ind w:firstLine="709"/>
        <w:rPr>
          <w:sz w:val="28"/>
          <w:szCs w:val="28"/>
        </w:rPr>
      </w:pPr>
      <w:r w:rsidRPr="00AB46B5">
        <w:rPr>
          <w:sz w:val="28"/>
          <w:szCs w:val="28"/>
        </w:rPr>
        <w:t xml:space="preserve">Указом Президента Республики Беларусь от 17 декабря 2007 г. № 644 «Об утверждении Положения о деятельности координационного совещания по борьбе с преступностью и коррупцией»; </w:t>
      </w:r>
    </w:p>
    <w:p w:rsidR="00AB46B5" w:rsidRDefault="009B6503" w:rsidP="00AB46B5">
      <w:pPr>
        <w:spacing w:after="0" w:line="240" w:lineRule="auto"/>
        <w:ind w:firstLine="709"/>
        <w:rPr>
          <w:sz w:val="28"/>
          <w:szCs w:val="28"/>
        </w:rPr>
      </w:pPr>
      <w:r w:rsidRPr="00AB46B5">
        <w:rPr>
          <w:sz w:val="28"/>
          <w:szCs w:val="28"/>
        </w:rPr>
        <w:t xml:space="preserve">постановлением Совета Министров Республики Беларусь от 26 декабря 2011 г. № 1732 «Об утверждении Типового положения о комиссии по противодействию коррупции»; </w:t>
      </w:r>
    </w:p>
    <w:p w:rsidR="00AB46B5" w:rsidRDefault="009B6503" w:rsidP="00AB46B5">
      <w:pPr>
        <w:spacing w:after="0" w:line="240" w:lineRule="auto"/>
        <w:ind w:firstLine="709"/>
        <w:rPr>
          <w:sz w:val="28"/>
          <w:szCs w:val="28"/>
        </w:rPr>
      </w:pPr>
      <w:r w:rsidRPr="00AB46B5">
        <w:rPr>
          <w:sz w:val="28"/>
          <w:szCs w:val="28"/>
        </w:rPr>
        <w:t>постановлением Совета Министров Республики Беларусь от 16 января 2016 г. № 19 «О некоторых вопросах декларирования доходов и имущества</w:t>
      </w:r>
      <w:r w:rsidR="00AB46B5">
        <w:rPr>
          <w:sz w:val="28"/>
          <w:szCs w:val="28"/>
        </w:rPr>
        <w:t xml:space="preserve"> </w:t>
      </w:r>
      <w:r w:rsidRPr="00AB46B5">
        <w:rPr>
          <w:sz w:val="28"/>
          <w:szCs w:val="28"/>
        </w:rPr>
        <w:t xml:space="preserve">государственными служащими и иными категориями лиц»;  </w:t>
      </w:r>
    </w:p>
    <w:p w:rsidR="00BD0DCE" w:rsidRPr="00AB46B5" w:rsidRDefault="009B6503" w:rsidP="00AB46B5">
      <w:pPr>
        <w:spacing w:after="0" w:line="240" w:lineRule="auto"/>
        <w:ind w:firstLine="709"/>
        <w:rPr>
          <w:sz w:val="28"/>
          <w:szCs w:val="28"/>
        </w:rPr>
      </w:pPr>
      <w:r w:rsidRPr="00AB46B5">
        <w:rPr>
          <w:sz w:val="28"/>
          <w:szCs w:val="28"/>
        </w:rPr>
        <w:t xml:space="preserve">постановлением Совета Министров Республики Беларусь от 13 июня 2017 г. </w:t>
      </w:r>
    </w:p>
    <w:p w:rsidR="00AB46B5" w:rsidRDefault="009B6503" w:rsidP="00AB46B5">
      <w:pPr>
        <w:spacing w:after="0" w:line="240" w:lineRule="auto"/>
        <w:ind w:firstLine="709"/>
        <w:rPr>
          <w:sz w:val="28"/>
          <w:szCs w:val="28"/>
        </w:rPr>
      </w:pPr>
      <w:r w:rsidRPr="00AB46B5">
        <w:rPr>
          <w:sz w:val="28"/>
          <w:szCs w:val="28"/>
        </w:rPr>
        <w:t>№ 445 «Об утверждении перечня сложных и многоступенчатых административных процедур, осуществляемых уполномоченными органами в</w:t>
      </w:r>
      <w:r w:rsidR="00AB46B5">
        <w:rPr>
          <w:sz w:val="28"/>
          <w:szCs w:val="28"/>
        </w:rPr>
        <w:t xml:space="preserve"> </w:t>
      </w:r>
      <w:r w:rsidRPr="00AB46B5">
        <w:rPr>
          <w:sz w:val="28"/>
          <w:szCs w:val="28"/>
        </w:rPr>
        <w:t xml:space="preserve">отношении граждан (кроме индивидуальных предпринимателей)»; </w:t>
      </w:r>
    </w:p>
    <w:p w:rsidR="00BD0DCE" w:rsidRPr="00AB46B5" w:rsidRDefault="009B6503" w:rsidP="00AB46B5">
      <w:pPr>
        <w:spacing w:after="0" w:line="240" w:lineRule="auto"/>
        <w:ind w:firstLine="709"/>
        <w:rPr>
          <w:sz w:val="28"/>
          <w:szCs w:val="28"/>
        </w:rPr>
      </w:pPr>
      <w:r w:rsidRPr="00AB46B5">
        <w:rPr>
          <w:sz w:val="28"/>
          <w:szCs w:val="28"/>
        </w:rPr>
        <w:t xml:space="preserve">другими нормативными правовыми актами. </w:t>
      </w:r>
    </w:p>
    <w:p w:rsidR="00BD0DCE" w:rsidRPr="00AB46B5" w:rsidRDefault="009B6503" w:rsidP="00AB46B5">
      <w:pPr>
        <w:spacing w:after="0" w:line="240" w:lineRule="auto"/>
        <w:ind w:firstLine="709"/>
        <w:rPr>
          <w:sz w:val="28"/>
          <w:szCs w:val="28"/>
        </w:rPr>
      </w:pPr>
      <w:r w:rsidRPr="00AB46B5">
        <w:rPr>
          <w:sz w:val="28"/>
          <w:szCs w:val="28"/>
        </w:rPr>
        <w:t xml:space="preserve">Антикоррупционная деятельность в организациях регулируется также внутренними локальными актами, в числе которых: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Приказ руководителя организации об утверждении состава комиссии по противодействию коррупции</w:t>
      </w:r>
      <w:r w:rsidR="00C50FF6">
        <w:rPr>
          <w:sz w:val="28"/>
          <w:szCs w:val="28"/>
        </w:rPr>
        <w:t>;</w:t>
      </w:r>
      <w:r w:rsidRPr="00AB46B5">
        <w:rPr>
          <w:sz w:val="28"/>
          <w:szCs w:val="28"/>
        </w:rPr>
        <w:t xml:space="preserve">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Положение о комиссии по противодействию коррупции;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Протоколы заседания комиссии по противодействию коррупции;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План работы комиссии по противодействию коррупции (ежегодно);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План мероприятий организации по противодействию коррупции;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Перечень должностей, относящихся к государственным должностным лицам в организациях;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Перечень должностей лиц, приравненных к государственным должностным лицам (при наличии);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Форма обязательства по соблюдению ограничений, устанавливаемых для государственных должностных лиц, предусмотренных ст</w:t>
      </w:r>
      <w:r w:rsidR="00AB46B5">
        <w:rPr>
          <w:sz w:val="28"/>
          <w:szCs w:val="28"/>
        </w:rPr>
        <w:t>.</w:t>
      </w:r>
      <w:r w:rsidRPr="00AB46B5">
        <w:rPr>
          <w:sz w:val="28"/>
          <w:szCs w:val="28"/>
        </w:rPr>
        <w:t xml:space="preserve">17-20 Закона Республики Беларусь «О борьбе с коррупцией»;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lastRenderedPageBreak/>
        <w:t xml:space="preserve">Уведомление по соблюдению ограничений, устанавливаемых для лиц, приравненных к государственным должностным лицам;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Перечень коррупционных преступлений, установленный совместным постановлением Генеральной прокуратуры, КГК, ОАЦ, МВД, КГБ, Следственного комитета от 27 декабря 2013 г. № 43/9/95/571/57/274;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Перечень коррупционных рисков (карта коррупционных рисков); </w:t>
      </w:r>
    </w:p>
    <w:p w:rsidR="00BD0DCE" w:rsidRPr="00AB46B5" w:rsidRDefault="009B6503" w:rsidP="00AB46B5">
      <w:pPr>
        <w:numPr>
          <w:ilvl w:val="0"/>
          <w:numId w:val="1"/>
        </w:numPr>
        <w:spacing w:after="0" w:line="240" w:lineRule="auto"/>
        <w:ind w:left="0" w:firstLine="709"/>
        <w:rPr>
          <w:sz w:val="28"/>
          <w:szCs w:val="28"/>
        </w:rPr>
      </w:pPr>
      <w:r w:rsidRPr="00AB46B5">
        <w:rPr>
          <w:sz w:val="28"/>
          <w:szCs w:val="28"/>
        </w:rPr>
        <w:t xml:space="preserve">Перечень должностей, связанных с высокими коррупционными рисками; </w:t>
      </w:r>
    </w:p>
    <w:p w:rsidR="00BD0DCE" w:rsidRPr="00AB46B5" w:rsidRDefault="009B6503" w:rsidP="00C50FF6">
      <w:pPr>
        <w:numPr>
          <w:ilvl w:val="0"/>
          <w:numId w:val="1"/>
        </w:numPr>
        <w:spacing w:after="0" w:line="240" w:lineRule="auto"/>
        <w:ind w:left="0" w:firstLine="709"/>
        <w:rPr>
          <w:sz w:val="28"/>
          <w:szCs w:val="28"/>
        </w:rPr>
      </w:pPr>
      <w:r w:rsidRPr="00AB46B5">
        <w:rPr>
          <w:sz w:val="28"/>
          <w:szCs w:val="28"/>
        </w:rPr>
        <w:t xml:space="preserve">Положение о порядке проведения закупок товаров (работ, услуг) за счет собственных средств; </w:t>
      </w:r>
    </w:p>
    <w:p w:rsidR="00BD0DCE" w:rsidRPr="00AB46B5" w:rsidRDefault="009B6503" w:rsidP="00C50FF6">
      <w:pPr>
        <w:numPr>
          <w:ilvl w:val="0"/>
          <w:numId w:val="1"/>
        </w:numPr>
        <w:spacing w:after="0" w:line="240" w:lineRule="auto"/>
        <w:ind w:left="0" w:firstLine="709"/>
        <w:rPr>
          <w:sz w:val="28"/>
          <w:szCs w:val="28"/>
        </w:rPr>
      </w:pPr>
      <w:r w:rsidRPr="00AB46B5">
        <w:rPr>
          <w:sz w:val="28"/>
          <w:szCs w:val="28"/>
        </w:rPr>
        <w:t xml:space="preserve">Положение о порядке проведения государственных закупок товаров (работ, услуг); </w:t>
      </w:r>
    </w:p>
    <w:p w:rsidR="00BD0DCE" w:rsidRPr="00AB46B5" w:rsidRDefault="009B6503" w:rsidP="00C50FF6">
      <w:pPr>
        <w:numPr>
          <w:ilvl w:val="0"/>
          <w:numId w:val="1"/>
        </w:numPr>
        <w:spacing w:after="0" w:line="240" w:lineRule="auto"/>
        <w:ind w:left="0" w:firstLine="709"/>
        <w:rPr>
          <w:sz w:val="28"/>
          <w:szCs w:val="28"/>
        </w:rPr>
      </w:pPr>
      <w:r w:rsidRPr="00AB46B5">
        <w:rPr>
          <w:sz w:val="28"/>
          <w:szCs w:val="28"/>
        </w:rPr>
        <w:t xml:space="preserve">Положение о порядке проведения процедур закупок в строительстве (при необходимости).  </w:t>
      </w:r>
    </w:p>
    <w:p w:rsidR="00BD0DCE" w:rsidRPr="00AB46B5" w:rsidRDefault="009B6503" w:rsidP="00AB46B5">
      <w:pPr>
        <w:spacing w:after="0" w:line="240" w:lineRule="auto"/>
        <w:ind w:firstLine="709"/>
        <w:rPr>
          <w:sz w:val="28"/>
          <w:szCs w:val="28"/>
        </w:rPr>
      </w:pPr>
      <w:r w:rsidRPr="00AB46B5">
        <w:rPr>
          <w:sz w:val="28"/>
          <w:szCs w:val="28"/>
        </w:rPr>
        <w:t xml:space="preserve">Конкретный перечень реализуемых мер определяется организациями исходя из специфики их деятельности и реализуемых функций, оценки коррупционных рисков. При этом данные меры не должны противоречить законодательству и налагать на работников организации и иных лиц ограничения, не предусмотренные законодательными актами. </w:t>
      </w:r>
    </w:p>
    <w:p w:rsidR="00BD0DCE" w:rsidRPr="00AB46B5" w:rsidRDefault="009B6503" w:rsidP="00AB46B5">
      <w:pPr>
        <w:spacing w:after="0" w:line="240" w:lineRule="auto"/>
        <w:ind w:firstLine="709"/>
        <w:rPr>
          <w:sz w:val="28"/>
          <w:szCs w:val="28"/>
        </w:rPr>
      </w:pPr>
      <w:r w:rsidRPr="00AB46B5">
        <w:rPr>
          <w:sz w:val="28"/>
          <w:szCs w:val="28"/>
        </w:rPr>
        <w:t xml:space="preserve">Меры борьбы с коррупцией в </w:t>
      </w:r>
      <w:r w:rsidR="00AB46B5">
        <w:rPr>
          <w:sz w:val="28"/>
          <w:szCs w:val="28"/>
        </w:rPr>
        <w:t>«БелЭЗ»</w:t>
      </w:r>
      <w:r w:rsidRPr="00AB46B5">
        <w:rPr>
          <w:sz w:val="28"/>
          <w:szCs w:val="28"/>
        </w:rPr>
        <w:t xml:space="preserve"> реализуются посредством создания и деятельности комиссий по противодействию коррупции в </w:t>
      </w:r>
      <w:hyperlink r:id="rId7">
        <w:r w:rsidRPr="00AB46B5">
          <w:rPr>
            <w:sz w:val="28"/>
            <w:szCs w:val="28"/>
          </w:rPr>
          <w:t>порядке,</w:t>
        </w:r>
      </w:hyperlink>
      <w:r w:rsidRPr="00AB46B5">
        <w:rPr>
          <w:sz w:val="28"/>
          <w:szCs w:val="28"/>
        </w:rPr>
        <w:t xml:space="preserve"> определенном постановлением Совета Министров Республики Беларусь от 26 декабря 2011 г. №1732 «Об утверждении Типового положения о комиссии по противодействию коррупции».  </w:t>
      </w:r>
    </w:p>
    <w:p w:rsidR="00BD0DCE" w:rsidRPr="00AB46B5" w:rsidRDefault="009B6503" w:rsidP="00AB46B5">
      <w:pPr>
        <w:spacing w:after="0" w:line="240" w:lineRule="auto"/>
        <w:ind w:firstLine="709"/>
        <w:rPr>
          <w:sz w:val="28"/>
          <w:szCs w:val="28"/>
        </w:rPr>
      </w:pPr>
      <w:r w:rsidRPr="00AB46B5">
        <w:rPr>
          <w:sz w:val="28"/>
          <w:szCs w:val="28"/>
        </w:rPr>
        <w:t xml:space="preserve">Основным методом противодействия коррупционным проявлениям, который обеспечивает высокую эффективность профилактики коррупционных проявлений в деятельности, является оценка и минимизация возникающих коррупционных рисков. </w:t>
      </w:r>
    </w:p>
    <w:p w:rsidR="00BD0DCE" w:rsidRPr="00AB46B5" w:rsidRDefault="009B6503" w:rsidP="00AB46B5">
      <w:pPr>
        <w:spacing w:after="0" w:line="240" w:lineRule="auto"/>
        <w:ind w:firstLine="709"/>
        <w:rPr>
          <w:sz w:val="28"/>
          <w:szCs w:val="28"/>
        </w:rPr>
      </w:pPr>
      <w:r w:rsidRPr="00AB46B5">
        <w:rPr>
          <w:sz w:val="28"/>
          <w:szCs w:val="28"/>
        </w:rPr>
        <w:t xml:space="preserve">Согласно </w:t>
      </w:r>
      <w:r w:rsidR="00AB46B5" w:rsidRPr="00AB46B5">
        <w:rPr>
          <w:sz w:val="28"/>
          <w:szCs w:val="28"/>
        </w:rPr>
        <w:t>абзацу,</w:t>
      </w:r>
      <w:r w:rsidR="00AB46B5">
        <w:rPr>
          <w:sz w:val="28"/>
          <w:szCs w:val="28"/>
        </w:rPr>
        <w:t xml:space="preserve"> </w:t>
      </w:r>
      <w:r w:rsidRPr="00AB46B5">
        <w:rPr>
          <w:sz w:val="28"/>
          <w:szCs w:val="28"/>
        </w:rPr>
        <w:t>четвертому п</w:t>
      </w:r>
      <w:r w:rsidR="00AB46B5">
        <w:rPr>
          <w:sz w:val="28"/>
          <w:szCs w:val="28"/>
        </w:rPr>
        <w:t>.</w:t>
      </w:r>
      <w:r w:rsidRPr="00AB46B5">
        <w:rPr>
          <w:sz w:val="28"/>
          <w:szCs w:val="28"/>
        </w:rPr>
        <w:t xml:space="preserve">4 Типового положения о комиссии по противодействию коррупции своевременное определение коррупционных рисков и принятие мер по их нейтрализации является одной из основных задач комиссии.  </w:t>
      </w:r>
    </w:p>
    <w:p w:rsidR="00BD0DCE" w:rsidRPr="00AB46B5" w:rsidRDefault="009B6503" w:rsidP="00AB46B5">
      <w:pPr>
        <w:spacing w:after="0" w:line="240" w:lineRule="auto"/>
        <w:ind w:firstLine="709"/>
        <w:rPr>
          <w:sz w:val="28"/>
          <w:szCs w:val="28"/>
        </w:rPr>
      </w:pPr>
      <w:r w:rsidRPr="00AB46B5">
        <w:rPr>
          <w:sz w:val="28"/>
          <w:szCs w:val="28"/>
        </w:rPr>
        <w:t xml:space="preserve">Оценка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 позволяет обеспечить соответствие реализуемых антикоррупционных мероприятий с учетом специфики деятельности организации и рационально использовать ресурсы, направляемые на проведение работы по профилактике коррупции.  </w:t>
      </w:r>
    </w:p>
    <w:p w:rsidR="00BD0DCE" w:rsidRPr="00AB46B5" w:rsidRDefault="009B6503" w:rsidP="00AB46B5">
      <w:pPr>
        <w:spacing w:after="0" w:line="240" w:lineRule="auto"/>
        <w:ind w:firstLine="709"/>
        <w:rPr>
          <w:sz w:val="28"/>
          <w:szCs w:val="28"/>
        </w:rPr>
      </w:pPr>
      <w:r w:rsidRPr="00AB46B5">
        <w:rPr>
          <w:sz w:val="28"/>
          <w:szCs w:val="28"/>
        </w:rPr>
        <w:t xml:space="preserve">Порядок проведения оценки коррупционных рисков может включать следующие этапы: </w:t>
      </w:r>
    </w:p>
    <w:p w:rsidR="00C50FF6" w:rsidRDefault="009B6503" w:rsidP="00AB46B5">
      <w:pPr>
        <w:spacing w:after="0" w:line="240" w:lineRule="auto"/>
        <w:ind w:firstLine="709"/>
        <w:rPr>
          <w:sz w:val="28"/>
          <w:szCs w:val="28"/>
        </w:rPr>
      </w:pPr>
      <w:r w:rsidRPr="00AB46B5">
        <w:rPr>
          <w:sz w:val="28"/>
          <w:szCs w:val="28"/>
        </w:rPr>
        <w:lastRenderedPageBreak/>
        <w:t xml:space="preserve">представление деятельности организации в виде отдельных процессов; выделение «критических точек» для каждого процесса, при реализации которых наиболее вероятно возникновение коррупционных правонарушений; </w:t>
      </w:r>
    </w:p>
    <w:p w:rsidR="00C50FF6" w:rsidRDefault="009B6503" w:rsidP="00AB46B5">
      <w:pPr>
        <w:spacing w:after="0" w:line="240" w:lineRule="auto"/>
        <w:ind w:firstLine="709"/>
        <w:rPr>
          <w:sz w:val="28"/>
          <w:szCs w:val="28"/>
        </w:rPr>
      </w:pPr>
      <w:r w:rsidRPr="00AB46B5">
        <w:rPr>
          <w:sz w:val="28"/>
          <w:szCs w:val="28"/>
        </w:rPr>
        <w:t xml:space="preserve">составление описания возможных коррупционных правонарушений, включающего характеристику выгоды, приобретаемой незаконным путем, а также характер и размер ущерба, который может быть причинен в результате коррупционного правонарушения; формирование перечней должностей и функций, связанных с высоким коррупционным риском; </w:t>
      </w:r>
    </w:p>
    <w:p w:rsidR="00BD0DCE" w:rsidRPr="00AB46B5" w:rsidRDefault="009B6503" w:rsidP="00AB46B5">
      <w:pPr>
        <w:spacing w:after="0" w:line="240" w:lineRule="auto"/>
        <w:ind w:firstLine="709"/>
        <w:rPr>
          <w:sz w:val="28"/>
          <w:szCs w:val="28"/>
        </w:rPr>
      </w:pPr>
      <w:r w:rsidRPr="00AB46B5">
        <w:rPr>
          <w:sz w:val="28"/>
          <w:szCs w:val="28"/>
        </w:rPr>
        <w:t xml:space="preserve">разработка комплекса мер по устранению или минимизации коррупционных рисков.   </w:t>
      </w:r>
    </w:p>
    <w:p w:rsidR="00BD0DCE" w:rsidRPr="00AB46B5" w:rsidRDefault="009B6503" w:rsidP="00AB46B5">
      <w:pPr>
        <w:spacing w:after="0" w:line="240" w:lineRule="auto"/>
        <w:ind w:firstLine="709"/>
        <w:rPr>
          <w:sz w:val="28"/>
          <w:szCs w:val="28"/>
        </w:rPr>
      </w:pPr>
      <w:r w:rsidRPr="00AB46B5">
        <w:rPr>
          <w:sz w:val="28"/>
          <w:szCs w:val="28"/>
        </w:rPr>
        <w:t xml:space="preserve">Анализ коррупционных рисков осуществляется по следующим направлениям: </w:t>
      </w:r>
    </w:p>
    <w:p w:rsidR="00BD0DCE" w:rsidRPr="00AB46B5" w:rsidRDefault="009B6503" w:rsidP="00AB46B5">
      <w:pPr>
        <w:numPr>
          <w:ilvl w:val="0"/>
          <w:numId w:val="3"/>
        </w:numPr>
        <w:spacing w:after="0" w:line="240" w:lineRule="auto"/>
        <w:ind w:firstLine="709"/>
        <w:rPr>
          <w:sz w:val="28"/>
          <w:szCs w:val="28"/>
        </w:rPr>
      </w:pPr>
      <w:r w:rsidRPr="00AB46B5">
        <w:rPr>
          <w:sz w:val="28"/>
          <w:szCs w:val="28"/>
        </w:rPr>
        <w:t>выявление и оценка коррупционных рисков</w:t>
      </w:r>
      <w:r w:rsidRPr="00AB46B5">
        <w:rPr>
          <w:b/>
          <w:sz w:val="28"/>
          <w:szCs w:val="28"/>
        </w:rPr>
        <w:t xml:space="preserve"> </w:t>
      </w:r>
      <w:r w:rsidRPr="00AB46B5">
        <w:rPr>
          <w:sz w:val="28"/>
          <w:szCs w:val="28"/>
        </w:rPr>
        <w:t xml:space="preserve">в правовых актах, регулирующих деятельность организации; </w:t>
      </w:r>
    </w:p>
    <w:p w:rsidR="00BD0DCE" w:rsidRPr="00AB46B5" w:rsidRDefault="009B6503" w:rsidP="00AB46B5">
      <w:pPr>
        <w:numPr>
          <w:ilvl w:val="0"/>
          <w:numId w:val="3"/>
        </w:numPr>
        <w:spacing w:after="0" w:line="240" w:lineRule="auto"/>
        <w:ind w:firstLine="709"/>
        <w:rPr>
          <w:sz w:val="28"/>
          <w:szCs w:val="28"/>
        </w:rPr>
      </w:pPr>
      <w:r w:rsidRPr="00AB46B5">
        <w:rPr>
          <w:sz w:val="28"/>
          <w:szCs w:val="28"/>
        </w:rPr>
        <w:t xml:space="preserve">выявление коррупционных рисков в организационно-управленческой и хозяйственной деятельности в целях установления фактов нарушения законодательства при осуществлении конкретных управленческих функций и бизнес-процессов в организации. </w:t>
      </w:r>
    </w:p>
    <w:p w:rsidR="00BD0DCE" w:rsidRPr="00AB46B5" w:rsidRDefault="009B6503" w:rsidP="00AB46B5">
      <w:pPr>
        <w:spacing w:after="0" w:line="240" w:lineRule="auto"/>
        <w:ind w:firstLine="709"/>
        <w:rPr>
          <w:sz w:val="28"/>
          <w:szCs w:val="28"/>
        </w:rPr>
      </w:pPr>
      <w:r w:rsidRPr="00AB46B5">
        <w:rPr>
          <w:sz w:val="28"/>
          <w:szCs w:val="28"/>
        </w:rPr>
        <w:t xml:space="preserve"> </w:t>
      </w:r>
    </w:p>
    <w:p w:rsidR="00C50FF6" w:rsidRDefault="009B6503" w:rsidP="00AB46B5">
      <w:pPr>
        <w:spacing w:after="0" w:line="240" w:lineRule="auto"/>
        <w:ind w:firstLine="709"/>
        <w:rPr>
          <w:b/>
          <w:sz w:val="28"/>
          <w:szCs w:val="28"/>
        </w:rPr>
      </w:pPr>
      <w:r w:rsidRPr="00AB46B5">
        <w:rPr>
          <w:b/>
          <w:sz w:val="28"/>
          <w:szCs w:val="28"/>
        </w:rPr>
        <w:t xml:space="preserve">Соблюдение антикоррупционных ограничений. </w:t>
      </w:r>
    </w:p>
    <w:p w:rsidR="00BD0DCE" w:rsidRPr="00AB46B5" w:rsidRDefault="009B6503" w:rsidP="00AB46B5">
      <w:pPr>
        <w:spacing w:after="0" w:line="240" w:lineRule="auto"/>
        <w:ind w:firstLine="709"/>
        <w:rPr>
          <w:sz w:val="28"/>
          <w:szCs w:val="28"/>
        </w:rPr>
      </w:pPr>
      <w:r w:rsidRPr="00AB46B5">
        <w:rPr>
          <w:b/>
          <w:sz w:val="28"/>
          <w:szCs w:val="28"/>
        </w:rPr>
        <w:t>Ограничения,</w:t>
      </w:r>
      <w:r w:rsidRPr="00AB46B5">
        <w:rPr>
          <w:rFonts w:eastAsia="Calibri"/>
          <w:b/>
          <w:sz w:val="28"/>
          <w:szCs w:val="28"/>
        </w:rPr>
        <w:t xml:space="preserve"> </w:t>
      </w:r>
      <w:r w:rsidRPr="00AB46B5">
        <w:rPr>
          <w:b/>
          <w:sz w:val="28"/>
          <w:szCs w:val="28"/>
        </w:rPr>
        <w:t xml:space="preserve">устанавливаемые для государственных должностных и приравненных к ним лиц. Декларирование доходов. </w:t>
      </w:r>
    </w:p>
    <w:p w:rsidR="00BD0DCE" w:rsidRPr="00AB46B5" w:rsidRDefault="009B6503" w:rsidP="00AB46B5">
      <w:pPr>
        <w:spacing w:after="0" w:line="240" w:lineRule="auto"/>
        <w:ind w:firstLine="709"/>
        <w:rPr>
          <w:sz w:val="28"/>
          <w:szCs w:val="28"/>
        </w:rPr>
      </w:pPr>
      <w:r w:rsidRPr="00AB46B5">
        <w:rPr>
          <w:sz w:val="28"/>
          <w:szCs w:val="28"/>
        </w:rPr>
        <w:t>В соответствии со ст</w:t>
      </w:r>
      <w:r w:rsidR="00AB46B5">
        <w:rPr>
          <w:sz w:val="28"/>
          <w:szCs w:val="28"/>
        </w:rPr>
        <w:t>.</w:t>
      </w:r>
      <w:r w:rsidRPr="00AB46B5">
        <w:rPr>
          <w:sz w:val="28"/>
          <w:szCs w:val="28"/>
        </w:rPr>
        <w:t>16 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 своего служебного положения и связанных с ним возможностей и основанного на нем авторитета в личных, групповых и иных внеслужебных интересах, дающее обязательство по соблюдению ограничений, установленных ст</w:t>
      </w:r>
      <w:r w:rsidR="00AB46B5">
        <w:rPr>
          <w:sz w:val="28"/>
          <w:szCs w:val="28"/>
        </w:rPr>
        <w:t>.</w:t>
      </w:r>
      <w:r w:rsidRPr="00AB46B5">
        <w:rPr>
          <w:sz w:val="28"/>
          <w:szCs w:val="28"/>
        </w:rPr>
        <w:t xml:space="preserve">17-20 Закона о борьбе с коррупцией, и ставится в известность о правовых последствиях неисполнения такого обязательства. </w:t>
      </w:r>
    </w:p>
    <w:p w:rsidR="00BD0DCE" w:rsidRPr="00AB46B5" w:rsidRDefault="009B6503" w:rsidP="00AB46B5">
      <w:pPr>
        <w:spacing w:after="0" w:line="240" w:lineRule="auto"/>
        <w:ind w:firstLine="709"/>
        <w:rPr>
          <w:sz w:val="28"/>
          <w:szCs w:val="28"/>
        </w:rPr>
      </w:pPr>
      <w:r w:rsidRPr="00AB46B5">
        <w:rPr>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организации.  </w:t>
      </w:r>
    </w:p>
    <w:p w:rsidR="00BD0DCE" w:rsidRPr="00AB46B5" w:rsidRDefault="009B6503" w:rsidP="00AB46B5">
      <w:pPr>
        <w:spacing w:after="0" w:line="240" w:lineRule="auto"/>
        <w:ind w:firstLine="709"/>
        <w:rPr>
          <w:sz w:val="28"/>
          <w:szCs w:val="28"/>
        </w:rPr>
      </w:pPr>
      <w:r w:rsidRPr="00AB46B5">
        <w:rPr>
          <w:sz w:val="28"/>
          <w:szCs w:val="28"/>
        </w:rPr>
        <w:t xml:space="preserve">Должностные лица кадровых служб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w:t>
      </w:r>
    </w:p>
    <w:p w:rsidR="00BD0DCE" w:rsidRPr="00AB46B5" w:rsidRDefault="009B6503" w:rsidP="00AB46B5">
      <w:pPr>
        <w:spacing w:after="0" w:line="240" w:lineRule="auto"/>
        <w:ind w:firstLine="709"/>
        <w:rPr>
          <w:sz w:val="28"/>
          <w:szCs w:val="28"/>
        </w:rPr>
      </w:pPr>
      <w:r w:rsidRPr="00AB46B5">
        <w:rPr>
          <w:sz w:val="28"/>
          <w:szCs w:val="28"/>
        </w:rPr>
        <w:lastRenderedPageBreak/>
        <w:t>Лица, приравненные к государственным должностным лицам, обязательство, предусмотренное ст</w:t>
      </w:r>
      <w:r w:rsidR="00AB46B5">
        <w:rPr>
          <w:sz w:val="28"/>
          <w:szCs w:val="28"/>
        </w:rPr>
        <w:t>.</w:t>
      </w:r>
      <w:r w:rsidRPr="00AB46B5">
        <w:rPr>
          <w:sz w:val="28"/>
          <w:szCs w:val="28"/>
        </w:rPr>
        <w:t xml:space="preserve">16 Закона о борьбе с коррупцией, не подписывают. </w:t>
      </w:r>
    </w:p>
    <w:p w:rsidR="00BD0DCE" w:rsidRPr="00AB46B5" w:rsidRDefault="009B6503" w:rsidP="00AB46B5">
      <w:pPr>
        <w:spacing w:after="0" w:line="240" w:lineRule="auto"/>
        <w:ind w:firstLine="709"/>
        <w:rPr>
          <w:sz w:val="28"/>
          <w:szCs w:val="28"/>
        </w:rPr>
      </w:pPr>
      <w:r w:rsidRPr="00AB46B5">
        <w:rPr>
          <w:sz w:val="28"/>
          <w:szCs w:val="28"/>
        </w:rPr>
        <w:t xml:space="preserve">Определение государственных должностных лиц и лиц, приравненных к государственным должностным лицам, содержится в абзацах третьем и </w:t>
      </w:r>
      <w:r w:rsidR="00AB46B5" w:rsidRPr="00AB46B5">
        <w:rPr>
          <w:sz w:val="28"/>
          <w:szCs w:val="28"/>
        </w:rPr>
        <w:t>пятом ст.</w:t>
      </w:r>
      <w:r w:rsidRPr="00AB46B5">
        <w:rPr>
          <w:sz w:val="28"/>
          <w:szCs w:val="28"/>
        </w:rPr>
        <w:t xml:space="preserve">1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 xml:space="preserve">Перечень должностей, относящихся к категории государственных должностных лиц и приравненных к ним лиц и лиц с наиболее высоким коррупционным риском утвержден </w:t>
      </w:r>
      <w:r w:rsidR="00AB46B5">
        <w:rPr>
          <w:sz w:val="28"/>
          <w:szCs w:val="28"/>
        </w:rPr>
        <w:t>Приказом Генерального директора</w:t>
      </w:r>
      <w:r w:rsidRPr="00AB46B5">
        <w:rPr>
          <w:sz w:val="28"/>
          <w:szCs w:val="28"/>
        </w:rPr>
        <w:t xml:space="preserve"> </w:t>
      </w:r>
      <w:r w:rsidR="00AB46B5">
        <w:rPr>
          <w:sz w:val="28"/>
          <w:szCs w:val="28"/>
        </w:rPr>
        <w:t>«БелЭЗ».</w:t>
      </w:r>
    </w:p>
    <w:p w:rsidR="00BD0DCE" w:rsidRPr="00AB46B5" w:rsidRDefault="009B6503" w:rsidP="00AB46B5">
      <w:pPr>
        <w:spacing w:after="0" w:line="240" w:lineRule="auto"/>
        <w:ind w:firstLine="709"/>
        <w:rPr>
          <w:sz w:val="28"/>
          <w:szCs w:val="28"/>
        </w:rPr>
      </w:pPr>
      <w:r w:rsidRPr="00AB46B5">
        <w:rPr>
          <w:sz w:val="28"/>
          <w:szCs w:val="28"/>
        </w:rPr>
        <w:t xml:space="preserve">В организациях устанавливается конкретный перечень должностей, относящихся к категории государственных должностных лиц и приравненных к ним лиц, а также порядок истребования обязательств у государственных должностных лиц и лиц, претендующих на занятие должности государственного должностного лица, осуществляется контроль своевременности оформления обязательств и порядок хранения этих документов. </w:t>
      </w:r>
    </w:p>
    <w:p w:rsidR="00BD0DCE" w:rsidRPr="00AB46B5" w:rsidRDefault="009B6503" w:rsidP="00AB46B5">
      <w:pPr>
        <w:spacing w:after="0" w:line="240" w:lineRule="auto"/>
        <w:ind w:firstLine="709"/>
        <w:rPr>
          <w:sz w:val="28"/>
          <w:szCs w:val="28"/>
        </w:rPr>
      </w:pPr>
      <w:r w:rsidRPr="00AB46B5">
        <w:rPr>
          <w:sz w:val="28"/>
          <w:szCs w:val="28"/>
        </w:rPr>
        <w:t>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w:t>
      </w:r>
      <w:r w:rsidRPr="00AB46B5">
        <w:rPr>
          <w:rFonts w:eastAsia="Calibri"/>
          <w:sz w:val="28"/>
          <w:szCs w:val="28"/>
        </w:rPr>
        <w:t xml:space="preserve"> </w:t>
      </w:r>
      <w:r w:rsidRPr="00AB46B5">
        <w:rPr>
          <w:sz w:val="28"/>
          <w:szCs w:val="28"/>
        </w:rPr>
        <w:t xml:space="preserve">в соответствии с законодательством на данного работника не распространяются, не допускается. </w:t>
      </w:r>
    </w:p>
    <w:p w:rsidR="00BD0DCE" w:rsidRPr="00AB46B5" w:rsidRDefault="009B6503" w:rsidP="00AB46B5">
      <w:pPr>
        <w:spacing w:after="0" w:line="240" w:lineRule="auto"/>
        <w:ind w:firstLine="709"/>
        <w:rPr>
          <w:sz w:val="28"/>
          <w:szCs w:val="28"/>
        </w:rPr>
      </w:pPr>
      <w:r w:rsidRPr="00AB46B5">
        <w:rPr>
          <w:sz w:val="28"/>
          <w:szCs w:val="28"/>
        </w:rPr>
        <w:t>Законом о борьбе с коррупцией для отдельных категорий государственных должностных лиц установлены дополнительные ограничения частью второй</w:t>
      </w:r>
      <w:r w:rsidR="00AB46B5">
        <w:rPr>
          <w:sz w:val="28"/>
          <w:szCs w:val="28"/>
        </w:rPr>
        <w:t xml:space="preserve"> </w:t>
      </w:r>
      <w:r w:rsidRPr="00AB46B5">
        <w:rPr>
          <w:sz w:val="28"/>
          <w:szCs w:val="28"/>
        </w:rPr>
        <w:t>ст</w:t>
      </w:r>
      <w:r w:rsidR="00AB46B5">
        <w:rPr>
          <w:sz w:val="28"/>
          <w:szCs w:val="28"/>
        </w:rPr>
        <w:t>.</w:t>
      </w:r>
      <w:r w:rsidRPr="00AB46B5">
        <w:rPr>
          <w:sz w:val="28"/>
          <w:szCs w:val="28"/>
        </w:rPr>
        <w:t>17</w:t>
      </w:r>
      <w:r w:rsidR="00AB46B5">
        <w:rPr>
          <w:sz w:val="28"/>
          <w:szCs w:val="28"/>
        </w:rPr>
        <w:t xml:space="preserve"> </w:t>
      </w:r>
      <w:r w:rsidRPr="00AB46B5">
        <w:rPr>
          <w:sz w:val="28"/>
          <w:szCs w:val="28"/>
        </w:rPr>
        <w:t>(иная</w:t>
      </w:r>
      <w:r w:rsidR="00AB46B5">
        <w:rPr>
          <w:sz w:val="28"/>
          <w:szCs w:val="28"/>
        </w:rPr>
        <w:t xml:space="preserve"> </w:t>
      </w:r>
      <w:r w:rsidRPr="00AB46B5">
        <w:rPr>
          <w:sz w:val="28"/>
          <w:szCs w:val="28"/>
        </w:rPr>
        <w:t xml:space="preserve">оплачиваемая </w:t>
      </w:r>
      <w:r w:rsidRPr="00AB46B5">
        <w:rPr>
          <w:sz w:val="28"/>
          <w:szCs w:val="28"/>
        </w:rPr>
        <w:tab/>
        <w:t xml:space="preserve">работа), </w:t>
      </w:r>
      <w:r w:rsidRPr="00AB46B5">
        <w:rPr>
          <w:sz w:val="28"/>
          <w:szCs w:val="28"/>
        </w:rPr>
        <w:tab/>
        <w:t>ст</w:t>
      </w:r>
      <w:r w:rsidR="00AB46B5">
        <w:rPr>
          <w:sz w:val="28"/>
          <w:szCs w:val="28"/>
        </w:rPr>
        <w:t>.</w:t>
      </w:r>
      <w:r w:rsidRPr="00AB46B5">
        <w:rPr>
          <w:sz w:val="28"/>
          <w:szCs w:val="28"/>
        </w:rPr>
        <w:t>18 (совместная служба (работа) в государственных органах и организациях супругов, близких родственников или свойственников), ст</w:t>
      </w:r>
      <w:r w:rsidR="00AB46B5">
        <w:rPr>
          <w:sz w:val="28"/>
          <w:szCs w:val="28"/>
        </w:rPr>
        <w:t>.</w:t>
      </w:r>
      <w:r w:rsidRPr="00AB46B5">
        <w:rPr>
          <w:sz w:val="28"/>
          <w:szCs w:val="28"/>
        </w:rPr>
        <w:t>19 (участие в деятельности органов, осуществляющих функции надзора и контроля в организации), ст</w:t>
      </w:r>
      <w:r w:rsidR="00AB46B5">
        <w:rPr>
          <w:sz w:val="28"/>
          <w:szCs w:val="28"/>
        </w:rPr>
        <w:t>.</w:t>
      </w:r>
      <w:r w:rsidRPr="00AB46B5">
        <w:rPr>
          <w:sz w:val="28"/>
          <w:szCs w:val="28"/>
        </w:rPr>
        <w:t xml:space="preserve">20 (управление долями в уставных фондах (акциями) коммерческих организаций). </w:t>
      </w:r>
    </w:p>
    <w:p w:rsidR="00BD0DCE" w:rsidRPr="00AB46B5" w:rsidRDefault="009B6503" w:rsidP="00AB46B5">
      <w:pPr>
        <w:spacing w:after="0" w:line="240" w:lineRule="auto"/>
        <w:ind w:firstLine="709"/>
        <w:rPr>
          <w:sz w:val="28"/>
          <w:szCs w:val="28"/>
        </w:rPr>
      </w:pPr>
      <w:r w:rsidRPr="00AB46B5">
        <w:rPr>
          <w:sz w:val="28"/>
          <w:szCs w:val="28"/>
        </w:rPr>
        <w:t>Для лиц, приравненных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пятой ст</w:t>
      </w:r>
      <w:r w:rsidR="00AB46B5">
        <w:rPr>
          <w:sz w:val="28"/>
          <w:szCs w:val="28"/>
        </w:rPr>
        <w:t>.</w:t>
      </w:r>
      <w:r w:rsidRPr="00AB46B5">
        <w:rPr>
          <w:sz w:val="28"/>
          <w:szCs w:val="28"/>
        </w:rPr>
        <w:t xml:space="preserve">17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 xml:space="preserve">Порядок декларирования доходов и имущества государственными должностными и иными лицами определен главой 4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 xml:space="preserve">Обязанности по приему деклараций о доходах и имуществе, их учету, хранению, организации проверки полноты и достоверности указанных в них сведений возлагаются на кадровую службу. </w:t>
      </w:r>
    </w:p>
    <w:p w:rsidR="00BD0DCE" w:rsidRPr="00AB46B5" w:rsidRDefault="00AB46B5" w:rsidP="00AB46B5">
      <w:pPr>
        <w:spacing w:after="0" w:line="240" w:lineRule="auto"/>
        <w:ind w:firstLine="709"/>
        <w:rPr>
          <w:sz w:val="28"/>
          <w:szCs w:val="28"/>
        </w:rPr>
      </w:pPr>
      <w:r>
        <w:rPr>
          <w:sz w:val="28"/>
          <w:szCs w:val="28"/>
        </w:rPr>
        <w:t>Д</w:t>
      </w:r>
      <w:r w:rsidR="009B6503" w:rsidRPr="00AB46B5">
        <w:rPr>
          <w:sz w:val="28"/>
          <w:szCs w:val="28"/>
        </w:rPr>
        <w:t xml:space="preserve">екларирование доходов и имущества осуществляется: </w:t>
      </w:r>
    </w:p>
    <w:p w:rsidR="00AB46B5" w:rsidRDefault="009B6503" w:rsidP="00AB46B5">
      <w:pPr>
        <w:numPr>
          <w:ilvl w:val="0"/>
          <w:numId w:val="4"/>
        </w:numPr>
        <w:spacing w:after="0" w:line="240" w:lineRule="auto"/>
        <w:ind w:firstLine="709"/>
        <w:rPr>
          <w:sz w:val="28"/>
          <w:szCs w:val="28"/>
        </w:rPr>
      </w:pPr>
      <w:r w:rsidRPr="00AB46B5">
        <w:rPr>
          <w:sz w:val="28"/>
          <w:szCs w:val="28"/>
        </w:rPr>
        <w:t>при поступлении на государственную службу (ст</w:t>
      </w:r>
      <w:r w:rsidR="00AB46B5">
        <w:rPr>
          <w:sz w:val="28"/>
          <w:szCs w:val="28"/>
        </w:rPr>
        <w:t>.</w:t>
      </w:r>
      <w:r w:rsidRPr="00AB46B5">
        <w:rPr>
          <w:sz w:val="28"/>
          <w:szCs w:val="28"/>
        </w:rPr>
        <w:t xml:space="preserve">29 Закона о борьбе с коррупцией); </w:t>
      </w:r>
    </w:p>
    <w:p w:rsidR="00BD0DCE" w:rsidRPr="00AB46B5" w:rsidRDefault="009B6503" w:rsidP="00AB46B5">
      <w:pPr>
        <w:numPr>
          <w:ilvl w:val="0"/>
          <w:numId w:val="4"/>
        </w:numPr>
        <w:spacing w:after="0" w:line="240" w:lineRule="auto"/>
        <w:ind w:firstLine="709"/>
        <w:rPr>
          <w:sz w:val="28"/>
          <w:szCs w:val="28"/>
        </w:rPr>
      </w:pPr>
      <w:r w:rsidRPr="00AB46B5">
        <w:rPr>
          <w:sz w:val="28"/>
          <w:szCs w:val="28"/>
        </w:rPr>
        <w:t>при назначении на определенные должности (ст</w:t>
      </w:r>
      <w:r w:rsidR="00AB46B5">
        <w:rPr>
          <w:sz w:val="28"/>
          <w:szCs w:val="28"/>
        </w:rPr>
        <w:t>.</w:t>
      </w:r>
      <w:r w:rsidRPr="00AB46B5">
        <w:rPr>
          <w:sz w:val="28"/>
          <w:szCs w:val="28"/>
        </w:rPr>
        <w:t xml:space="preserve">30 Закона о борьбе с коррупцией); </w:t>
      </w:r>
    </w:p>
    <w:p w:rsidR="00BD0DCE" w:rsidRPr="00AB46B5" w:rsidRDefault="009B6503" w:rsidP="00AB46B5">
      <w:pPr>
        <w:numPr>
          <w:ilvl w:val="0"/>
          <w:numId w:val="4"/>
        </w:numPr>
        <w:spacing w:after="0" w:line="240" w:lineRule="auto"/>
        <w:ind w:firstLine="709"/>
        <w:rPr>
          <w:sz w:val="28"/>
          <w:szCs w:val="28"/>
        </w:rPr>
      </w:pPr>
      <w:r w:rsidRPr="00AB46B5">
        <w:rPr>
          <w:sz w:val="28"/>
          <w:szCs w:val="28"/>
        </w:rPr>
        <w:lastRenderedPageBreak/>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w:t>
      </w:r>
      <w:r w:rsidR="00AB46B5">
        <w:rPr>
          <w:sz w:val="28"/>
          <w:szCs w:val="28"/>
        </w:rPr>
        <w:t xml:space="preserve"> ведущих общее хозяйство (ст.</w:t>
      </w:r>
      <w:r w:rsidRPr="00AB46B5">
        <w:rPr>
          <w:sz w:val="28"/>
          <w:szCs w:val="28"/>
        </w:rPr>
        <w:t xml:space="preserve">31 Закона о борьбе с коррупцией); </w:t>
      </w:r>
    </w:p>
    <w:p w:rsidR="00BD0DCE" w:rsidRPr="00AB46B5" w:rsidRDefault="009B6503" w:rsidP="00AB46B5">
      <w:pPr>
        <w:numPr>
          <w:ilvl w:val="0"/>
          <w:numId w:val="4"/>
        </w:numPr>
        <w:spacing w:after="0" w:line="240" w:lineRule="auto"/>
        <w:ind w:firstLine="709"/>
        <w:rPr>
          <w:sz w:val="28"/>
          <w:szCs w:val="28"/>
        </w:rPr>
      </w:pPr>
      <w:r w:rsidRPr="00AB46B5">
        <w:rPr>
          <w:sz w:val="28"/>
          <w:szCs w:val="28"/>
        </w:rPr>
        <w:t>ежегодное декларирование доходов и имущества иными категориями государственных должностных лиц (ст</w:t>
      </w:r>
      <w:r w:rsidR="00AB46B5">
        <w:rPr>
          <w:sz w:val="28"/>
          <w:szCs w:val="28"/>
        </w:rPr>
        <w:t>.</w:t>
      </w:r>
      <w:r w:rsidRPr="00AB46B5">
        <w:rPr>
          <w:sz w:val="28"/>
          <w:szCs w:val="28"/>
        </w:rPr>
        <w:t xml:space="preserve">32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Доходы, подлежащие обязательному декларированию, определены ст</w:t>
      </w:r>
      <w:r w:rsidR="00AB46B5">
        <w:rPr>
          <w:sz w:val="28"/>
          <w:szCs w:val="28"/>
        </w:rPr>
        <w:t>.</w:t>
      </w:r>
      <w:r w:rsidRPr="00AB46B5">
        <w:rPr>
          <w:sz w:val="28"/>
          <w:szCs w:val="28"/>
        </w:rPr>
        <w:t>26 Закона о борьбе с коррупцией, имущество, подлежащее обязательному декларированию, и порядок определения его стоимости ст</w:t>
      </w:r>
      <w:r w:rsidR="00AB46B5">
        <w:rPr>
          <w:sz w:val="28"/>
          <w:szCs w:val="28"/>
        </w:rPr>
        <w:t>.</w:t>
      </w:r>
      <w:r w:rsidRPr="00AB46B5">
        <w:rPr>
          <w:sz w:val="28"/>
          <w:szCs w:val="28"/>
        </w:rPr>
        <w:t xml:space="preserve">27 названного Закона. </w:t>
      </w:r>
    </w:p>
    <w:p w:rsidR="00BD0DCE" w:rsidRPr="00AB46B5" w:rsidRDefault="009B6503" w:rsidP="00AB46B5">
      <w:pPr>
        <w:spacing w:after="0" w:line="240" w:lineRule="auto"/>
        <w:ind w:firstLine="709"/>
        <w:rPr>
          <w:sz w:val="28"/>
          <w:szCs w:val="28"/>
        </w:rPr>
      </w:pPr>
      <w:r w:rsidRPr="00AB46B5">
        <w:rPr>
          <w:sz w:val="28"/>
          <w:szCs w:val="28"/>
        </w:rPr>
        <w:t>При осуществлении декларирования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(ст</w:t>
      </w:r>
      <w:r w:rsidR="00AB46B5">
        <w:rPr>
          <w:sz w:val="28"/>
          <w:szCs w:val="28"/>
        </w:rPr>
        <w:t>.</w:t>
      </w:r>
      <w:r w:rsidRPr="00AB46B5">
        <w:rPr>
          <w:sz w:val="28"/>
          <w:szCs w:val="28"/>
        </w:rPr>
        <w:t>31 Закона о борьбе с коррупцией).</w:t>
      </w:r>
      <w:r w:rsidRPr="00AB46B5">
        <w:rPr>
          <w:rFonts w:eastAsia="Calibri"/>
          <w:sz w:val="28"/>
          <w:szCs w:val="28"/>
        </w:rPr>
        <w:t xml:space="preserve"> </w:t>
      </w:r>
      <w:r w:rsidRPr="00AB46B5">
        <w:rPr>
          <w:sz w:val="28"/>
          <w:szCs w:val="28"/>
        </w:rPr>
        <w:t>Декларирование сведений о долях в уставных фондах (акциях) хозяйственных товариществ и обществ, паях в имуществе производственных и потребительских кооперативов вышеуказанными лицами в соответствии со ст</w:t>
      </w:r>
      <w:r w:rsidR="00AB46B5">
        <w:rPr>
          <w:sz w:val="28"/>
          <w:szCs w:val="28"/>
        </w:rPr>
        <w:t>.</w:t>
      </w:r>
      <w:r w:rsidRPr="00AB46B5">
        <w:rPr>
          <w:sz w:val="28"/>
          <w:szCs w:val="28"/>
        </w:rPr>
        <w:t xml:space="preserve">31 Закона о борьбе с коррупцией осуществляется независимо от стоимости. </w:t>
      </w:r>
    </w:p>
    <w:p w:rsidR="00BD0DCE" w:rsidRPr="00AB46B5" w:rsidRDefault="009B6503" w:rsidP="00AB46B5">
      <w:pPr>
        <w:spacing w:after="0" w:line="240" w:lineRule="auto"/>
        <w:ind w:firstLine="709"/>
        <w:rPr>
          <w:sz w:val="28"/>
          <w:szCs w:val="28"/>
        </w:rPr>
      </w:pPr>
      <w:r w:rsidRPr="00AB46B5">
        <w:rPr>
          <w:sz w:val="28"/>
          <w:szCs w:val="28"/>
        </w:rPr>
        <w:t xml:space="preserve">Кроме того, данные лица в декларациях 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w:t>
      </w:r>
    </w:p>
    <w:p w:rsidR="00BD0DCE" w:rsidRPr="00AB46B5" w:rsidRDefault="009B6503" w:rsidP="00AB46B5">
      <w:pPr>
        <w:spacing w:after="0" w:line="240" w:lineRule="auto"/>
        <w:ind w:firstLine="709"/>
        <w:rPr>
          <w:sz w:val="28"/>
          <w:szCs w:val="28"/>
        </w:rPr>
      </w:pPr>
      <w:r w:rsidRPr="00AB46B5">
        <w:rPr>
          <w:sz w:val="28"/>
          <w:szCs w:val="28"/>
        </w:rPr>
        <w:t xml:space="preserve">Формы деклараций установлены постановлением Совета Министров Республики Беларусь от 16 января 2016 г. №19 «О некоторых вопросах декларирования доходов и имущества государственными служащими и иными категориями лиц» (далее — постановление №19).  </w:t>
      </w:r>
    </w:p>
    <w:p w:rsidR="00BD0DCE" w:rsidRPr="00AB46B5" w:rsidRDefault="009B6503" w:rsidP="00AB46B5">
      <w:pPr>
        <w:spacing w:after="0" w:line="240" w:lineRule="auto"/>
        <w:ind w:firstLine="709"/>
        <w:rPr>
          <w:sz w:val="28"/>
          <w:szCs w:val="28"/>
        </w:rPr>
      </w:pPr>
      <w:r w:rsidRPr="00AB46B5">
        <w:rPr>
          <w:sz w:val="28"/>
          <w:szCs w:val="28"/>
        </w:rPr>
        <w:t xml:space="preserve">Порядок заполнения деклараций определен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9 января 2008 г. №1. </w:t>
      </w:r>
    </w:p>
    <w:p w:rsidR="00BD0DCE" w:rsidRPr="00AB46B5" w:rsidRDefault="009B6503" w:rsidP="00AB46B5">
      <w:pPr>
        <w:spacing w:after="0" w:line="240" w:lineRule="auto"/>
        <w:ind w:firstLine="709"/>
        <w:rPr>
          <w:sz w:val="28"/>
          <w:szCs w:val="28"/>
        </w:rPr>
      </w:pPr>
      <w:r w:rsidRPr="00AB46B5">
        <w:rPr>
          <w:sz w:val="28"/>
          <w:szCs w:val="28"/>
        </w:rPr>
        <w:t>В соответствии со ст</w:t>
      </w:r>
      <w:r w:rsidR="00AB46B5">
        <w:rPr>
          <w:sz w:val="28"/>
          <w:szCs w:val="28"/>
        </w:rPr>
        <w:t>.</w:t>
      </w:r>
      <w:r w:rsidRPr="00AB46B5">
        <w:rPr>
          <w:sz w:val="28"/>
          <w:szCs w:val="28"/>
        </w:rPr>
        <w:t xml:space="preserve">35 Закона о борьбе с коррупцией государственные органы, иные организации, должностные лица, в которые (которым) </w:t>
      </w:r>
      <w:r w:rsidRPr="00AB46B5">
        <w:rPr>
          <w:sz w:val="28"/>
          <w:szCs w:val="28"/>
        </w:rPr>
        <w:lastRenderedPageBreak/>
        <w:t xml:space="preserve">представляются декларации, осуществляют контроль за соблюдением порядка декларирования, полнотой и достоверностью сведений, указанных в декларациях, если иное не установлено Президентом Республики Беларусь. </w:t>
      </w:r>
    </w:p>
    <w:p w:rsidR="00BD0DCE" w:rsidRPr="00AB46B5" w:rsidRDefault="009B6503" w:rsidP="00AB46B5">
      <w:pPr>
        <w:spacing w:after="0" w:line="240" w:lineRule="auto"/>
        <w:ind w:firstLine="709"/>
        <w:rPr>
          <w:sz w:val="28"/>
          <w:szCs w:val="28"/>
        </w:rPr>
      </w:pPr>
      <w:r w:rsidRPr="00AB46B5">
        <w:rPr>
          <w:sz w:val="28"/>
          <w:szCs w:val="28"/>
        </w:rPr>
        <w:t xml:space="preserve">Проверка и хранение деклараций о доходах и имуществе осуществляются в порядке, определенном постановлением №19. </w:t>
      </w:r>
    </w:p>
    <w:p w:rsidR="00BD0DCE" w:rsidRPr="00AB46B5" w:rsidRDefault="009B6503" w:rsidP="00AB46B5">
      <w:pPr>
        <w:spacing w:after="0" w:line="240" w:lineRule="auto"/>
        <w:ind w:firstLine="709"/>
        <w:rPr>
          <w:sz w:val="28"/>
          <w:szCs w:val="28"/>
        </w:rPr>
      </w:pPr>
      <w:r w:rsidRPr="00AB46B5">
        <w:rPr>
          <w:sz w:val="28"/>
          <w:szCs w:val="28"/>
        </w:rPr>
        <w:t>Нарушение</w:t>
      </w:r>
      <w:r w:rsidR="00AB46B5">
        <w:rPr>
          <w:sz w:val="28"/>
          <w:szCs w:val="28"/>
        </w:rPr>
        <w:t xml:space="preserve"> </w:t>
      </w:r>
      <w:r w:rsidRPr="00AB46B5">
        <w:rPr>
          <w:sz w:val="28"/>
          <w:szCs w:val="28"/>
        </w:rPr>
        <w:t>порядка декларирования доходов и имущества влечет административную ответственность в соответствии со ст</w:t>
      </w:r>
      <w:r w:rsidR="00AB46B5">
        <w:rPr>
          <w:sz w:val="28"/>
          <w:szCs w:val="28"/>
        </w:rPr>
        <w:t>.</w:t>
      </w:r>
      <w:r w:rsidRPr="00AB46B5">
        <w:rPr>
          <w:sz w:val="28"/>
          <w:szCs w:val="28"/>
        </w:rPr>
        <w:t xml:space="preserve">23.9 КоАП. </w:t>
      </w:r>
    </w:p>
    <w:p w:rsidR="00BD0DCE" w:rsidRPr="00AB46B5" w:rsidRDefault="009B6503" w:rsidP="00AB46B5">
      <w:pPr>
        <w:spacing w:after="0" w:line="240" w:lineRule="auto"/>
        <w:ind w:firstLine="709"/>
        <w:rPr>
          <w:sz w:val="28"/>
          <w:szCs w:val="28"/>
        </w:rPr>
      </w:pPr>
      <w:r w:rsidRPr="00AB46B5">
        <w:rPr>
          <w:sz w:val="28"/>
          <w:szCs w:val="28"/>
        </w:rPr>
        <w:t xml:space="preserve"> </w:t>
      </w:r>
    </w:p>
    <w:p w:rsidR="00AB46B5" w:rsidRDefault="009B6503" w:rsidP="00AB46B5">
      <w:pPr>
        <w:spacing w:after="0" w:line="240" w:lineRule="auto"/>
        <w:ind w:firstLine="0"/>
        <w:jc w:val="center"/>
        <w:rPr>
          <w:b/>
          <w:sz w:val="28"/>
          <w:szCs w:val="28"/>
        </w:rPr>
      </w:pPr>
      <w:r w:rsidRPr="00AB46B5">
        <w:rPr>
          <w:b/>
          <w:sz w:val="28"/>
          <w:szCs w:val="28"/>
        </w:rPr>
        <w:t>Взаимодействие с органами,</w:t>
      </w:r>
      <w:r w:rsidR="00AB46B5">
        <w:rPr>
          <w:b/>
          <w:sz w:val="28"/>
          <w:szCs w:val="28"/>
        </w:rPr>
        <w:t xml:space="preserve"> </w:t>
      </w:r>
      <w:r w:rsidRPr="00AB46B5">
        <w:rPr>
          <w:b/>
          <w:sz w:val="28"/>
          <w:szCs w:val="28"/>
        </w:rPr>
        <w:t>осуществляющими борьбу с коррупцией</w:t>
      </w:r>
      <w:r w:rsidR="00C50FF6">
        <w:rPr>
          <w:b/>
          <w:sz w:val="28"/>
          <w:szCs w:val="28"/>
        </w:rPr>
        <w:t>.</w:t>
      </w:r>
    </w:p>
    <w:p w:rsidR="00BD0DCE" w:rsidRPr="00AB46B5" w:rsidRDefault="009B6503" w:rsidP="00AB46B5">
      <w:pPr>
        <w:spacing w:after="0" w:line="240" w:lineRule="auto"/>
        <w:ind w:firstLine="0"/>
        <w:rPr>
          <w:sz w:val="28"/>
          <w:szCs w:val="28"/>
        </w:rPr>
      </w:pPr>
      <w:r w:rsidRPr="00AB46B5">
        <w:rPr>
          <w:i/>
          <w:sz w:val="28"/>
          <w:szCs w:val="28"/>
        </w:rPr>
        <w:t xml:space="preserve"> </w:t>
      </w:r>
    </w:p>
    <w:p w:rsidR="00BD0DCE" w:rsidRPr="00AB46B5" w:rsidRDefault="009B6503" w:rsidP="00AB46B5">
      <w:pPr>
        <w:spacing w:after="0" w:line="240" w:lineRule="auto"/>
        <w:ind w:firstLine="709"/>
        <w:rPr>
          <w:sz w:val="28"/>
          <w:szCs w:val="28"/>
        </w:rPr>
      </w:pPr>
      <w:r w:rsidRPr="00AB46B5">
        <w:rPr>
          <w:sz w:val="28"/>
          <w:szCs w:val="28"/>
        </w:rPr>
        <w:t>В соответствии со ст</w:t>
      </w:r>
      <w:r w:rsidR="00AB46B5">
        <w:rPr>
          <w:sz w:val="28"/>
          <w:szCs w:val="28"/>
        </w:rPr>
        <w:t>.</w:t>
      </w:r>
      <w:r w:rsidRPr="00AB46B5">
        <w:rPr>
          <w:sz w:val="28"/>
          <w:szCs w:val="28"/>
        </w:rPr>
        <w:t xml:space="preserve">6 Закона о борьбе с коррупцией борьбу с коррупцией осуществляют органы прокуратуры, внутренних дел и государственной безопасности. </w:t>
      </w:r>
    </w:p>
    <w:p w:rsidR="00BD0DCE" w:rsidRPr="00AB46B5" w:rsidRDefault="009B6503" w:rsidP="00AB46B5">
      <w:pPr>
        <w:spacing w:after="0" w:line="240" w:lineRule="auto"/>
        <w:ind w:firstLine="709"/>
        <w:rPr>
          <w:sz w:val="28"/>
          <w:szCs w:val="28"/>
        </w:rPr>
      </w:pPr>
      <w:r w:rsidRPr="00AB46B5">
        <w:rPr>
          <w:sz w:val="28"/>
          <w:szCs w:val="28"/>
        </w:rPr>
        <w:t>Правовые основы 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 определены в ст</w:t>
      </w:r>
      <w:r w:rsidR="00AB46B5">
        <w:rPr>
          <w:sz w:val="28"/>
          <w:szCs w:val="28"/>
        </w:rPr>
        <w:t>.</w:t>
      </w:r>
      <w:r w:rsidRPr="00AB46B5">
        <w:rPr>
          <w:sz w:val="28"/>
          <w:szCs w:val="28"/>
        </w:rPr>
        <w:t>10, 11, 43 Закона о борьбе с коррупцией, п</w:t>
      </w:r>
      <w:r w:rsidR="00AB46B5">
        <w:rPr>
          <w:sz w:val="28"/>
          <w:szCs w:val="28"/>
        </w:rPr>
        <w:t>.</w:t>
      </w:r>
      <w:r w:rsidRPr="00AB46B5">
        <w:rPr>
          <w:sz w:val="28"/>
          <w:szCs w:val="28"/>
        </w:rPr>
        <w:t xml:space="preserve">4, 5 Типового положения о комиссии по противодействию коррупции. </w:t>
      </w:r>
    </w:p>
    <w:p w:rsidR="00BD0DCE" w:rsidRPr="00AB46B5" w:rsidRDefault="009B6503" w:rsidP="00AB46B5">
      <w:pPr>
        <w:spacing w:after="0" w:line="240" w:lineRule="auto"/>
        <w:ind w:firstLine="709"/>
        <w:rPr>
          <w:sz w:val="28"/>
          <w:szCs w:val="28"/>
        </w:rPr>
      </w:pPr>
      <w:r w:rsidRPr="00AB46B5">
        <w:rPr>
          <w:sz w:val="28"/>
          <w:szCs w:val="28"/>
        </w:rPr>
        <w:t xml:space="preserve">Вопросы взаимодействия указанных субъектов также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 декабря 2007 г. № 644. </w:t>
      </w:r>
    </w:p>
    <w:p w:rsidR="00BD0DCE" w:rsidRPr="00AB46B5" w:rsidRDefault="009B6503" w:rsidP="00AB46B5">
      <w:pPr>
        <w:spacing w:after="0" w:line="240" w:lineRule="auto"/>
        <w:ind w:firstLine="709"/>
        <w:rPr>
          <w:sz w:val="28"/>
          <w:szCs w:val="28"/>
        </w:rPr>
      </w:pPr>
      <w:r w:rsidRPr="00AB46B5">
        <w:rPr>
          <w:sz w:val="28"/>
          <w:szCs w:val="2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 (ст</w:t>
      </w:r>
      <w:r w:rsidR="00AB46B5">
        <w:rPr>
          <w:sz w:val="28"/>
          <w:szCs w:val="28"/>
        </w:rPr>
        <w:t>.</w:t>
      </w:r>
      <w:r w:rsidRPr="00AB46B5">
        <w:rPr>
          <w:sz w:val="28"/>
          <w:szCs w:val="28"/>
        </w:rPr>
        <w:t xml:space="preserve">10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 xml:space="preserve">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т.п.).  </w:t>
      </w:r>
    </w:p>
    <w:p w:rsidR="00BD0DCE" w:rsidRPr="00AB46B5" w:rsidRDefault="009B6503" w:rsidP="00AB46B5">
      <w:pPr>
        <w:spacing w:after="0" w:line="240" w:lineRule="auto"/>
        <w:ind w:firstLine="709"/>
        <w:rPr>
          <w:sz w:val="28"/>
          <w:szCs w:val="28"/>
        </w:rPr>
      </w:pPr>
      <w:r w:rsidRPr="00AB46B5">
        <w:rPr>
          <w:sz w:val="28"/>
          <w:szCs w:val="28"/>
        </w:rPr>
        <w:t xml:space="preserve">При этом необходимость устанавливать все признаки соответствующего правонарушения коррупционного характера (преступления) отсутствует.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уголовно-процессуальным законодательством Республики Беларусь.  </w:t>
      </w:r>
    </w:p>
    <w:p w:rsidR="00BD0DCE" w:rsidRPr="00AB46B5" w:rsidRDefault="009B6503" w:rsidP="00AB46B5">
      <w:pPr>
        <w:spacing w:after="0" w:line="240" w:lineRule="auto"/>
        <w:ind w:firstLine="709"/>
        <w:rPr>
          <w:sz w:val="28"/>
          <w:szCs w:val="28"/>
        </w:rPr>
      </w:pPr>
      <w:r w:rsidRPr="00AB46B5">
        <w:rPr>
          <w:sz w:val="28"/>
          <w:szCs w:val="28"/>
        </w:rPr>
        <w:t>Согласно ст</w:t>
      </w:r>
      <w:r w:rsidR="00AB46B5">
        <w:rPr>
          <w:sz w:val="28"/>
          <w:szCs w:val="28"/>
        </w:rPr>
        <w:t>.</w:t>
      </w:r>
      <w:r w:rsidRPr="00AB46B5">
        <w:rPr>
          <w:sz w:val="28"/>
          <w:szCs w:val="28"/>
        </w:rPr>
        <w:t>43 Закона о борьбе с коррупцией на</w:t>
      </w:r>
      <w:r w:rsidRPr="00AB46B5">
        <w:rPr>
          <w:rFonts w:eastAsia="Calibri"/>
          <w:sz w:val="28"/>
          <w:szCs w:val="28"/>
        </w:rPr>
        <w:t xml:space="preserve"> </w:t>
      </w:r>
      <w:r w:rsidRPr="00AB46B5">
        <w:rPr>
          <w:sz w:val="28"/>
          <w:szCs w:val="28"/>
        </w:rPr>
        <w:t xml:space="preserve">руководителя государственного органа, иной организации возложена обязанность информировать государственные органы, осуществляющие борьбу с коррупцией, о фактах совершения подчиненными работниками правонарушений, создающих </w:t>
      </w:r>
      <w:r w:rsidRPr="00AB46B5">
        <w:rPr>
          <w:sz w:val="28"/>
          <w:szCs w:val="28"/>
        </w:rPr>
        <w:lastRenderedPageBreak/>
        <w:t xml:space="preserve">условия для коррупции, или коррупционных правонарушений в течение десяти дней с момента, когда им стало известно о совершении таких правонарушений. </w:t>
      </w:r>
    </w:p>
    <w:p w:rsidR="00BD0DCE" w:rsidRPr="00AB46B5" w:rsidRDefault="009B6503" w:rsidP="00AB46B5">
      <w:pPr>
        <w:spacing w:after="0" w:line="240" w:lineRule="auto"/>
        <w:ind w:firstLine="709"/>
        <w:rPr>
          <w:sz w:val="28"/>
          <w:szCs w:val="28"/>
        </w:rPr>
      </w:pPr>
      <w:r w:rsidRPr="00AB46B5">
        <w:rPr>
          <w:sz w:val="28"/>
          <w:szCs w:val="28"/>
        </w:rPr>
        <w:t xml:space="preserve">Соответствующую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w:t>
      </w:r>
    </w:p>
    <w:p w:rsidR="00C50FF6" w:rsidRDefault="009B6503" w:rsidP="00AB46B5">
      <w:pPr>
        <w:spacing w:after="0" w:line="240" w:lineRule="auto"/>
        <w:ind w:firstLine="709"/>
        <w:rPr>
          <w:sz w:val="28"/>
          <w:szCs w:val="28"/>
        </w:rPr>
      </w:pPr>
      <w:r w:rsidRPr="00AB46B5">
        <w:rPr>
          <w:sz w:val="28"/>
          <w:szCs w:val="28"/>
        </w:rPr>
        <w:t>В законодательстве не определен конкретный правоохранительный орган, которому необходимо представлять информацию о коррупционном поведении работников организации.</w:t>
      </w:r>
      <w:r w:rsidRPr="00AB46B5">
        <w:rPr>
          <w:rFonts w:eastAsia="Calibri"/>
          <w:sz w:val="28"/>
          <w:szCs w:val="28"/>
        </w:rPr>
        <w:t xml:space="preserve"> </w:t>
      </w:r>
      <w:r w:rsidRPr="00AB46B5">
        <w:rPr>
          <w:sz w:val="28"/>
          <w:szCs w:val="28"/>
        </w:rPr>
        <w:t xml:space="preserve">В связи с этим при принятии решения о том, в какой именно из указанных органов направлять соответствующую информацию, следует учитывать компетенцию этих правоохранительных органов, которая регламентирована специальными законодательными актами (законы Республики Беларусь </w:t>
      </w:r>
    </w:p>
    <w:p w:rsidR="00C50FF6" w:rsidRDefault="009B6503" w:rsidP="00AB46B5">
      <w:pPr>
        <w:spacing w:after="0" w:line="240" w:lineRule="auto"/>
        <w:ind w:firstLine="709"/>
        <w:rPr>
          <w:sz w:val="28"/>
          <w:szCs w:val="28"/>
        </w:rPr>
      </w:pPr>
      <w:r w:rsidRPr="00AB46B5">
        <w:rPr>
          <w:sz w:val="28"/>
          <w:szCs w:val="28"/>
        </w:rPr>
        <w:t>от 8 мая 2007 г. №220-З «О прокуратуре Республики Беларусь»</w:t>
      </w:r>
      <w:r w:rsidR="00C50FF6">
        <w:rPr>
          <w:sz w:val="28"/>
          <w:szCs w:val="28"/>
        </w:rPr>
        <w:t>;</w:t>
      </w:r>
      <w:r w:rsidRPr="00AB46B5">
        <w:rPr>
          <w:sz w:val="28"/>
          <w:szCs w:val="28"/>
        </w:rPr>
        <w:t xml:space="preserve"> </w:t>
      </w:r>
    </w:p>
    <w:p w:rsidR="00C50FF6" w:rsidRDefault="009B6503" w:rsidP="00AB46B5">
      <w:pPr>
        <w:spacing w:after="0" w:line="240" w:lineRule="auto"/>
        <w:ind w:firstLine="709"/>
        <w:rPr>
          <w:sz w:val="28"/>
          <w:szCs w:val="28"/>
        </w:rPr>
      </w:pPr>
      <w:r w:rsidRPr="00AB46B5">
        <w:rPr>
          <w:sz w:val="28"/>
          <w:szCs w:val="28"/>
        </w:rPr>
        <w:t>от 17 июля 2007 г. №263-З «Об органах внутренних дел Республики Беларусь»</w:t>
      </w:r>
      <w:r w:rsidR="00C50FF6">
        <w:rPr>
          <w:sz w:val="28"/>
          <w:szCs w:val="28"/>
        </w:rPr>
        <w:t>;</w:t>
      </w:r>
      <w:r w:rsidRPr="00AB46B5">
        <w:rPr>
          <w:sz w:val="28"/>
          <w:szCs w:val="28"/>
        </w:rPr>
        <w:t xml:space="preserve"> </w:t>
      </w:r>
    </w:p>
    <w:p w:rsidR="00BD0DCE" w:rsidRPr="00AB46B5" w:rsidRDefault="009B6503" w:rsidP="00AB46B5">
      <w:pPr>
        <w:spacing w:after="0" w:line="240" w:lineRule="auto"/>
        <w:ind w:firstLine="709"/>
        <w:rPr>
          <w:sz w:val="28"/>
          <w:szCs w:val="28"/>
        </w:rPr>
      </w:pPr>
      <w:r w:rsidRPr="00AB46B5">
        <w:rPr>
          <w:sz w:val="28"/>
          <w:szCs w:val="28"/>
        </w:rPr>
        <w:t xml:space="preserve">от 10 июля 2012 г. №390-З «Об органах государственной безопасности Республики Беларусь» и др.). </w:t>
      </w:r>
    </w:p>
    <w:p w:rsidR="00BD0DCE" w:rsidRPr="00AB46B5" w:rsidRDefault="009B6503" w:rsidP="00AB46B5">
      <w:pPr>
        <w:spacing w:after="0" w:line="240" w:lineRule="auto"/>
        <w:ind w:firstLine="709"/>
        <w:rPr>
          <w:sz w:val="28"/>
          <w:szCs w:val="28"/>
        </w:rPr>
      </w:pPr>
      <w:r w:rsidRPr="00AB46B5">
        <w:rPr>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представляются незамедлительно, а если это невозможно</w:t>
      </w:r>
      <w:r w:rsidR="00C50FF6">
        <w:rPr>
          <w:sz w:val="28"/>
          <w:szCs w:val="28"/>
        </w:rPr>
        <w:t>,</w:t>
      </w:r>
      <w:r w:rsidRPr="00AB46B5">
        <w:rPr>
          <w:sz w:val="28"/>
          <w:szCs w:val="28"/>
        </w:rPr>
        <w:t xml:space="preserve"> в течение трех суток (часть вторая ст</w:t>
      </w:r>
      <w:r w:rsidR="00AB46B5">
        <w:rPr>
          <w:sz w:val="28"/>
          <w:szCs w:val="28"/>
        </w:rPr>
        <w:t>.</w:t>
      </w:r>
      <w:r w:rsidRPr="00AB46B5">
        <w:rPr>
          <w:sz w:val="28"/>
          <w:szCs w:val="28"/>
        </w:rPr>
        <w:t xml:space="preserve">11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Руководители государственных органов и иных организаций, не выполнившие или не в полной мере выполнившие требования ст</w:t>
      </w:r>
      <w:r w:rsidR="00AB46B5">
        <w:rPr>
          <w:sz w:val="28"/>
          <w:szCs w:val="28"/>
        </w:rPr>
        <w:t>.</w:t>
      </w:r>
      <w:r w:rsidRPr="00AB46B5">
        <w:rPr>
          <w:sz w:val="28"/>
          <w:szCs w:val="28"/>
        </w:rPr>
        <w:t xml:space="preserve">43 Закона о борьбе с коррупцией,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w:t>
      </w:r>
    </w:p>
    <w:p w:rsidR="00BD0DCE" w:rsidRPr="00AB46B5" w:rsidRDefault="00C50FF6" w:rsidP="00C50FF6">
      <w:pPr>
        <w:spacing w:after="0" w:line="240" w:lineRule="auto"/>
        <w:ind w:firstLine="709"/>
        <w:rPr>
          <w:sz w:val="28"/>
          <w:szCs w:val="28"/>
        </w:rPr>
      </w:pPr>
      <w:r>
        <w:rPr>
          <w:sz w:val="28"/>
          <w:szCs w:val="28"/>
        </w:rPr>
        <w:t>Структурным подразделениям</w:t>
      </w:r>
      <w:r w:rsidR="009B6503" w:rsidRPr="00AB46B5">
        <w:rPr>
          <w:sz w:val="28"/>
          <w:szCs w:val="28"/>
        </w:rPr>
        <w:t xml:space="preserve"> необходимо в обязательном порядке</w:t>
      </w:r>
      <w:r>
        <w:rPr>
          <w:sz w:val="28"/>
          <w:szCs w:val="28"/>
        </w:rPr>
        <w:t xml:space="preserve"> </w:t>
      </w:r>
      <w:r w:rsidR="009B6503" w:rsidRPr="00AB46B5">
        <w:rPr>
          <w:sz w:val="28"/>
          <w:szCs w:val="28"/>
        </w:rPr>
        <w:t xml:space="preserve">в течение пяти рабочих дней со дня, когда стало известно о совершении правонарушений предоставлять в комиссию по противодействию коррупции </w:t>
      </w:r>
      <w:r w:rsidR="00AB46B5">
        <w:rPr>
          <w:sz w:val="28"/>
          <w:szCs w:val="28"/>
        </w:rPr>
        <w:t>«БелЭЗ»</w:t>
      </w:r>
      <w:r w:rsidR="009B6503" w:rsidRPr="00AB46B5">
        <w:rPr>
          <w:sz w:val="28"/>
          <w:szCs w:val="28"/>
        </w:rPr>
        <w:t xml:space="preserve">: </w:t>
      </w:r>
    </w:p>
    <w:p w:rsidR="00AB46B5" w:rsidRDefault="009B6503" w:rsidP="00C50FF6">
      <w:pPr>
        <w:spacing w:after="0" w:line="240" w:lineRule="auto"/>
        <w:ind w:firstLine="709"/>
        <w:rPr>
          <w:sz w:val="28"/>
          <w:szCs w:val="28"/>
        </w:rPr>
      </w:pPr>
      <w:r w:rsidRPr="00AB46B5">
        <w:rPr>
          <w:sz w:val="28"/>
          <w:szCs w:val="28"/>
        </w:rPr>
        <w:t>информацию о случаях задержания работников организаций правоохранительными органами, либо случаях возбуждения в отношении работников организаций уголовных дел, привлечения к административной ответственности за коррупционные преступления (правонарушения) с указанием – фамилии, имени, отчества, занимаемой должности, дату совершения правонарушения, краткое описание правонарушения с указанием статей УК,</w:t>
      </w:r>
      <w:r w:rsidR="00C50FF6">
        <w:rPr>
          <w:sz w:val="28"/>
          <w:szCs w:val="28"/>
        </w:rPr>
        <w:t xml:space="preserve"> </w:t>
      </w:r>
      <w:r w:rsidRPr="00AB46B5">
        <w:rPr>
          <w:sz w:val="28"/>
          <w:szCs w:val="28"/>
        </w:rPr>
        <w:t>КоАП либо Закона О борьбе с коррупцией (при наличии такой информации);</w:t>
      </w:r>
    </w:p>
    <w:p w:rsidR="00AB46B5" w:rsidRDefault="009B6503" w:rsidP="00AB46B5">
      <w:pPr>
        <w:spacing w:after="0" w:line="240" w:lineRule="auto"/>
        <w:ind w:firstLine="709"/>
        <w:rPr>
          <w:sz w:val="28"/>
          <w:szCs w:val="28"/>
        </w:rPr>
      </w:pPr>
      <w:r w:rsidRPr="00AB46B5">
        <w:rPr>
          <w:sz w:val="28"/>
          <w:szCs w:val="28"/>
        </w:rPr>
        <w:t>информацию о фактах проведения правоохранительными органами проверок</w:t>
      </w:r>
      <w:r w:rsidR="00AB46B5">
        <w:rPr>
          <w:sz w:val="28"/>
          <w:szCs w:val="28"/>
        </w:rPr>
        <w:t xml:space="preserve"> </w:t>
      </w:r>
      <w:r w:rsidRPr="00AB46B5">
        <w:rPr>
          <w:sz w:val="28"/>
          <w:szCs w:val="28"/>
        </w:rPr>
        <w:t>в отношении работников по нарушению антикоррупционного законодательства;</w:t>
      </w:r>
    </w:p>
    <w:p w:rsidR="00AB46B5" w:rsidRDefault="009B6503" w:rsidP="00AB46B5">
      <w:pPr>
        <w:spacing w:after="0" w:line="240" w:lineRule="auto"/>
        <w:ind w:firstLine="709"/>
        <w:rPr>
          <w:sz w:val="28"/>
          <w:szCs w:val="28"/>
        </w:rPr>
      </w:pPr>
      <w:r w:rsidRPr="00AB46B5">
        <w:rPr>
          <w:sz w:val="28"/>
          <w:szCs w:val="28"/>
        </w:rPr>
        <w:lastRenderedPageBreak/>
        <w:t>поступившие от органов уголовного преследования и контролирующих органов копии всех представлений о принятии мер по устранению нарушений законодательства, причин и условий, способствовавших совершению преступлений, и иную информацию;</w:t>
      </w:r>
    </w:p>
    <w:p w:rsidR="00BD0DCE" w:rsidRDefault="009B6503" w:rsidP="00AB46B5">
      <w:pPr>
        <w:tabs>
          <w:tab w:val="center" w:pos="1098"/>
          <w:tab w:val="center" w:pos="2553"/>
          <w:tab w:val="center" w:pos="3693"/>
          <w:tab w:val="center" w:pos="5104"/>
          <w:tab w:val="center" w:pos="7322"/>
          <w:tab w:val="right" w:pos="10685"/>
        </w:tabs>
        <w:spacing w:after="0" w:line="240" w:lineRule="auto"/>
        <w:ind w:firstLine="709"/>
        <w:rPr>
          <w:sz w:val="28"/>
          <w:szCs w:val="28"/>
        </w:rPr>
      </w:pPr>
      <w:r w:rsidRPr="00AB46B5">
        <w:rPr>
          <w:rFonts w:eastAsia="Calibri"/>
          <w:sz w:val="28"/>
          <w:szCs w:val="28"/>
        </w:rPr>
        <w:tab/>
      </w:r>
      <w:r w:rsidRPr="00AB46B5">
        <w:rPr>
          <w:sz w:val="28"/>
          <w:szCs w:val="28"/>
        </w:rPr>
        <w:t xml:space="preserve">копии ответов </w:t>
      </w:r>
      <w:r w:rsidRPr="00AB46B5">
        <w:rPr>
          <w:sz w:val="28"/>
          <w:szCs w:val="28"/>
        </w:rPr>
        <w:tab/>
        <w:t>о</w:t>
      </w:r>
      <w:r w:rsidR="00AB46B5">
        <w:rPr>
          <w:sz w:val="28"/>
          <w:szCs w:val="28"/>
        </w:rPr>
        <w:t xml:space="preserve"> </w:t>
      </w:r>
      <w:r w:rsidRPr="00AB46B5">
        <w:rPr>
          <w:sz w:val="28"/>
          <w:szCs w:val="28"/>
        </w:rPr>
        <w:t xml:space="preserve">результатах </w:t>
      </w:r>
      <w:r w:rsidRPr="00AB46B5">
        <w:rPr>
          <w:sz w:val="28"/>
          <w:szCs w:val="28"/>
        </w:rPr>
        <w:tab/>
        <w:t xml:space="preserve">рассмотрения </w:t>
      </w:r>
      <w:r w:rsidRPr="00AB46B5">
        <w:rPr>
          <w:sz w:val="28"/>
          <w:szCs w:val="28"/>
        </w:rPr>
        <w:tab/>
        <w:t>представлений</w:t>
      </w:r>
      <w:r w:rsidR="00AB46B5">
        <w:rPr>
          <w:sz w:val="28"/>
          <w:szCs w:val="28"/>
        </w:rPr>
        <w:t xml:space="preserve"> </w:t>
      </w:r>
      <w:r w:rsidRPr="00AB46B5">
        <w:rPr>
          <w:sz w:val="28"/>
          <w:szCs w:val="28"/>
        </w:rPr>
        <w:t>об</w:t>
      </w:r>
      <w:r w:rsidR="00AB46B5">
        <w:rPr>
          <w:sz w:val="28"/>
          <w:szCs w:val="28"/>
        </w:rPr>
        <w:t xml:space="preserve"> </w:t>
      </w:r>
      <w:r w:rsidRPr="00AB46B5">
        <w:rPr>
          <w:sz w:val="28"/>
          <w:szCs w:val="28"/>
        </w:rPr>
        <w:t xml:space="preserve">устранении нарушений законодательства, причин и условий, способствовавших совершению преступления от органов уголовного преследования, и иной информации от контролирующих органов.  </w:t>
      </w:r>
    </w:p>
    <w:p w:rsidR="00C50FF6" w:rsidRPr="00AB46B5" w:rsidRDefault="00C50FF6" w:rsidP="00AB46B5">
      <w:pPr>
        <w:tabs>
          <w:tab w:val="center" w:pos="1098"/>
          <w:tab w:val="center" w:pos="2553"/>
          <w:tab w:val="center" w:pos="3693"/>
          <w:tab w:val="center" w:pos="5104"/>
          <w:tab w:val="center" w:pos="7322"/>
          <w:tab w:val="right" w:pos="10685"/>
        </w:tabs>
        <w:spacing w:after="0" w:line="240" w:lineRule="auto"/>
        <w:ind w:firstLine="709"/>
        <w:rPr>
          <w:sz w:val="28"/>
          <w:szCs w:val="28"/>
        </w:rPr>
      </w:pPr>
    </w:p>
    <w:p w:rsidR="00BD0DCE" w:rsidRPr="00AB46B5" w:rsidRDefault="009B6503" w:rsidP="00C50FF6">
      <w:pPr>
        <w:spacing w:after="0" w:line="240" w:lineRule="auto"/>
        <w:ind w:firstLine="709"/>
        <w:jc w:val="center"/>
        <w:rPr>
          <w:sz w:val="28"/>
          <w:szCs w:val="28"/>
        </w:rPr>
      </w:pPr>
      <w:r w:rsidRPr="00AB46B5">
        <w:rPr>
          <w:b/>
          <w:sz w:val="28"/>
          <w:szCs w:val="28"/>
        </w:rPr>
        <w:t xml:space="preserve">Обеспечение результативности антикоррупционной деятельности </w:t>
      </w:r>
      <w:r w:rsidR="00C50FF6">
        <w:rPr>
          <w:b/>
          <w:sz w:val="28"/>
          <w:szCs w:val="28"/>
        </w:rPr>
        <w:t>«БелЭЗ»</w:t>
      </w:r>
    </w:p>
    <w:p w:rsidR="00BD0DCE" w:rsidRPr="00AB46B5" w:rsidRDefault="009B6503" w:rsidP="00AB46B5">
      <w:pPr>
        <w:spacing w:after="0" w:line="240" w:lineRule="auto"/>
        <w:ind w:firstLine="709"/>
        <w:rPr>
          <w:sz w:val="28"/>
          <w:szCs w:val="28"/>
        </w:rPr>
      </w:pPr>
      <w:r w:rsidRPr="00AB46B5">
        <w:rPr>
          <w:b/>
          <w:sz w:val="28"/>
          <w:szCs w:val="28"/>
        </w:rPr>
        <w:t xml:space="preserve"> </w:t>
      </w:r>
    </w:p>
    <w:p w:rsidR="00BD0DCE" w:rsidRPr="00AB46B5" w:rsidRDefault="009B6503" w:rsidP="00AB46B5">
      <w:pPr>
        <w:spacing w:after="0" w:line="240" w:lineRule="auto"/>
        <w:ind w:firstLine="709"/>
        <w:rPr>
          <w:sz w:val="28"/>
          <w:szCs w:val="28"/>
        </w:rPr>
      </w:pPr>
      <w:r w:rsidRPr="00AB46B5">
        <w:rPr>
          <w:sz w:val="28"/>
          <w:szCs w:val="28"/>
        </w:rPr>
        <w:t xml:space="preserve">Формирование антикоррупционного поведения работников должно реализовываться через привлечение к ответственности за коррупционные действия, установление системы ограничений и т.д., а также через создание условий, способствующих развитию моральных качеств работников и повышению уровня антикоррупционного образования.  </w:t>
      </w:r>
    </w:p>
    <w:p w:rsidR="00BD0DCE" w:rsidRPr="00AB46B5" w:rsidRDefault="009B6503" w:rsidP="00AB46B5">
      <w:pPr>
        <w:spacing w:after="0" w:line="240" w:lineRule="auto"/>
        <w:ind w:firstLine="709"/>
        <w:rPr>
          <w:sz w:val="28"/>
          <w:szCs w:val="28"/>
        </w:rPr>
      </w:pPr>
      <w:r w:rsidRPr="00AB46B5">
        <w:rPr>
          <w:sz w:val="28"/>
          <w:szCs w:val="28"/>
        </w:rPr>
        <w:t xml:space="preserve">Ежегодно в организациях на плановой основе необходимо обеспечивать антикоррупционное обучение работников. </w:t>
      </w:r>
    </w:p>
    <w:p w:rsidR="00BD0DCE" w:rsidRPr="00AB46B5" w:rsidRDefault="009B6503" w:rsidP="00AB46B5">
      <w:pPr>
        <w:spacing w:after="0" w:line="240" w:lineRule="auto"/>
        <w:ind w:firstLine="709"/>
        <w:rPr>
          <w:sz w:val="28"/>
          <w:szCs w:val="28"/>
        </w:rPr>
      </w:pPr>
      <w:r w:rsidRPr="00AB46B5">
        <w:rPr>
          <w:sz w:val="28"/>
          <w:szCs w:val="28"/>
        </w:rPr>
        <w:t xml:space="preserve">Также инструментом, повышающим эффективность реализации антикоррупционной политики, является участие представителей общественности в антикоррупционной деятельности. </w:t>
      </w:r>
    </w:p>
    <w:p w:rsidR="00BD0DCE" w:rsidRPr="00AB46B5" w:rsidRDefault="009B6503" w:rsidP="00AB46B5">
      <w:pPr>
        <w:spacing w:after="0" w:line="240" w:lineRule="auto"/>
        <w:ind w:firstLine="709"/>
        <w:rPr>
          <w:sz w:val="28"/>
          <w:szCs w:val="28"/>
        </w:rPr>
      </w:pPr>
      <w:r w:rsidRPr="00AB46B5">
        <w:rPr>
          <w:sz w:val="28"/>
          <w:szCs w:val="28"/>
        </w:rPr>
        <w:t>Механизмы участия граждан и общественных объединений (организаций) в антикоррупционной</w:t>
      </w:r>
      <w:r w:rsidR="00AB46B5">
        <w:rPr>
          <w:sz w:val="28"/>
          <w:szCs w:val="28"/>
        </w:rPr>
        <w:t xml:space="preserve"> </w:t>
      </w:r>
      <w:r w:rsidRPr="00AB46B5">
        <w:rPr>
          <w:sz w:val="28"/>
          <w:szCs w:val="28"/>
        </w:rPr>
        <w:t>работе</w:t>
      </w:r>
      <w:r w:rsidR="00AB46B5">
        <w:rPr>
          <w:sz w:val="28"/>
          <w:szCs w:val="28"/>
        </w:rPr>
        <w:t xml:space="preserve"> </w:t>
      </w:r>
      <w:r w:rsidRPr="00AB46B5">
        <w:rPr>
          <w:sz w:val="28"/>
          <w:szCs w:val="28"/>
        </w:rPr>
        <w:t xml:space="preserve">закреплены </w:t>
      </w:r>
      <w:r w:rsidRPr="00AB46B5">
        <w:rPr>
          <w:sz w:val="28"/>
          <w:szCs w:val="28"/>
        </w:rPr>
        <w:tab/>
        <w:t>в</w:t>
      </w:r>
      <w:r w:rsidR="00AB46B5">
        <w:rPr>
          <w:sz w:val="28"/>
          <w:szCs w:val="28"/>
        </w:rPr>
        <w:t xml:space="preserve"> </w:t>
      </w:r>
      <w:r w:rsidRPr="00AB46B5">
        <w:rPr>
          <w:sz w:val="28"/>
          <w:szCs w:val="28"/>
        </w:rPr>
        <w:t>ст</w:t>
      </w:r>
      <w:r w:rsidR="00AB46B5">
        <w:rPr>
          <w:sz w:val="28"/>
          <w:szCs w:val="28"/>
        </w:rPr>
        <w:t>.</w:t>
      </w:r>
      <w:r w:rsidRPr="00AB46B5">
        <w:rPr>
          <w:sz w:val="28"/>
          <w:szCs w:val="28"/>
        </w:rPr>
        <w:t xml:space="preserve">46 Закона о борьбе с коррупцией.  </w:t>
      </w:r>
    </w:p>
    <w:p w:rsidR="00BD0DCE" w:rsidRPr="00AB46B5" w:rsidRDefault="009B6503" w:rsidP="00AB46B5">
      <w:pPr>
        <w:spacing w:after="0" w:line="240" w:lineRule="auto"/>
        <w:ind w:firstLine="709"/>
        <w:rPr>
          <w:sz w:val="28"/>
          <w:szCs w:val="28"/>
        </w:rPr>
      </w:pPr>
      <w:r w:rsidRPr="00AB46B5">
        <w:rPr>
          <w:sz w:val="28"/>
          <w:szCs w:val="28"/>
        </w:rPr>
        <w:t xml:space="preserve">По решению председателя комиссии участие в заседании комиссии могут принять заинтересованные представители юридических лиц и граждане. </w:t>
      </w:r>
    </w:p>
    <w:p w:rsidR="00BD0DCE" w:rsidRPr="00AB46B5" w:rsidRDefault="009B6503" w:rsidP="00AB46B5">
      <w:pPr>
        <w:spacing w:after="0" w:line="240" w:lineRule="auto"/>
        <w:ind w:firstLine="709"/>
        <w:rPr>
          <w:sz w:val="28"/>
          <w:szCs w:val="28"/>
        </w:rPr>
      </w:pPr>
      <w:r w:rsidRPr="00AB46B5">
        <w:rPr>
          <w:sz w:val="28"/>
          <w:szCs w:val="28"/>
        </w:rPr>
        <w:t>В системе противодействия коррупции</w:t>
      </w:r>
      <w:r w:rsidRPr="00AB46B5">
        <w:rPr>
          <w:rFonts w:eastAsia="Calibri"/>
          <w:sz w:val="28"/>
          <w:szCs w:val="28"/>
        </w:rPr>
        <w:t xml:space="preserve"> </w:t>
      </w:r>
      <w:r w:rsidRPr="00AB46B5">
        <w:rPr>
          <w:sz w:val="28"/>
          <w:szCs w:val="28"/>
        </w:rPr>
        <w:t xml:space="preserve">меры ответственности за коррупционное поведение, запретительные механизмы сочетаются с поощрительными, побуждающими лицо к правомерному поведению и сотрудничеству в антикоррупционной сфере. </w:t>
      </w:r>
    </w:p>
    <w:p w:rsidR="00BD0DCE" w:rsidRPr="00AB46B5" w:rsidRDefault="009B6503" w:rsidP="00AB46B5">
      <w:pPr>
        <w:spacing w:after="0" w:line="240" w:lineRule="auto"/>
        <w:ind w:firstLine="709"/>
        <w:rPr>
          <w:sz w:val="28"/>
          <w:szCs w:val="28"/>
        </w:rPr>
      </w:pPr>
      <w:r w:rsidRPr="00AB46B5">
        <w:rPr>
          <w:sz w:val="28"/>
          <w:szCs w:val="28"/>
        </w:rPr>
        <w:t xml:space="preserve">К таким поощрительным механизмам относится выплата вознаграждения и других выплат физическому лицу, способствующему выявлению коррупции, что урегулировано постановлением Совета Министров Республики Беларусь от 12 сентября 2019 г. №619 «О выплате вознаграждения и других выплат физическому лицу, способствующему выявлению коррупции». </w:t>
      </w:r>
    </w:p>
    <w:p w:rsidR="00BD0DCE" w:rsidRPr="00AB46B5" w:rsidRDefault="009B6503" w:rsidP="00AB46B5">
      <w:pPr>
        <w:spacing w:after="0" w:line="240" w:lineRule="auto"/>
        <w:ind w:firstLine="709"/>
        <w:rPr>
          <w:sz w:val="28"/>
          <w:szCs w:val="28"/>
        </w:rPr>
      </w:pPr>
      <w:r w:rsidRPr="00AB46B5">
        <w:rPr>
          <w:sz w:val="28"/>
          <w:szCs w:val="28"/>
        </w:rPr>
        <w:t>Вопросы поощрения организациями своих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w:t>
      </w:r>
      <w:r w:rsidRPr="00AB46B5">
        <w:rPr>
          <w:rFonts w:eastAsia="Calibri"/>
          <w:sz w:val="28"/>
          <w:szCs w:val="28"/>
        </w:rPr>
        <w:t xml:space="preserve"> (</w:t>
      </w:r>
      <w:r w:rsidRPr="00AB46B5">
        <w:rPr>
          <w:sz w:val="28"/>
          <w:szCs w:val="28"/>
        </w:rPr>
        <w:t xml:space="preserve">п.5 Типового положения о комиссии по противодействию коррупции). </w:t>
      </w:r>
    </w:p>
    <w:p w:rsidR="00BD0DCE" w:rsidRPr="00AB46B5" w:rsidRDefault="009B6503" w:rsidP="00AB46B5">
      <w:pPr>
        <w:spacing w:after="0" w:line="240" w:lineRule="auto"/>
        <w:ind w:firstLine="709"/>
        <w:rPr>
          <w:sz w:val="28"/>
          <w:szCs w:val="28"/>
        </w:rPr>
      </w:pPr>
      <w:r w:rsidRPr="00AB46B5">
        <w:rPr>
          <w:sz w:val="28"/>
          <w:szCs w:val="28"/>
        </w:rPr>
        <w:lastRenderedPageBreak/>
        <w:t xml:space="preserve">В связи с этим в организациях целесообразна выработка и принятие механизмов поощрения работников в связи с их участием в профилактике и выявлении фактов коррупции в организации. </w:t>
      </w:r>
    </w:p>
    <w:p w:rsidR="00BD0DCE" w:rsidRPr="00AB46B5" w:rsidRDefault="009B6503" w:rsidP="00AB46B5">
      <w:pPr>
        <w:spacing w:after="0" w:line="240" w:lineRule="auto"/>
        <w:ind w:firstLine="709"/>
        <w:rPr>
          <w:sz w:val="28"/>
          <w:szCs w:val="28"/>
        </w:rPr>
      </w:pPr>
      <w:r w:rsidRPr="00AB46B5">
        <w:rPr>
          <w:sz w:val="28"/>
          <w:szCs w:val="28"/>
        </w:rPr>
        <w:t xml:space="preserve">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т.д.), так и на любых иных работников, которые оказывают содействие в проведении антикоррупционной работы. </w:t>
      </w:r>
    </w:p>
    <w:p w:rsidR="00BD0DCE" w:rsidRPr="00AB46B5" w:rsidRDefault="009B6503" w:rsidP="00AB46B5">
      <w:pPr>
        <w:spacing w:after="0" w:line="240" w:lineRule="auto"/>
        <w:ind w:firstLine="709"/>
        <w:rPr>
          <w:sz w:val="28"/>
          <w:szCs w:val="28"/>
        </w:rPr>
      </w:pPr>
      <w:r w:rsidRPr="00AB46B5">
        <w:rPr>
          <w:sz w:val="28"/>
          <w:szCs w:val="28"/>
        </w:rPr>
        <w:t>С выработанными в организации механизмами поощрения за содействие в борьб</w:t>
      </w:r>
      <w:r w:rsidR="00AB46B5">
        <w:rPr>
          <w:sz w:val="28"/>
          <w:szCs w:val="28"/>
        </w:rPr>
        <w:t>е</w:t>
      </w:r>
      <w:r w:rsidRPr="00AB46B5">
        <w:rPr>
          <w:sz w:val="28"/>
          <w:szCs w:val="28"/>
        </w:rPr>
        <w:t xml:space="preserve"> с коррупцией должны быть ознакомлены все работники организации. </w:t>
      </w:r>
      <w:r w:rsidRPr="00AB46B5">
        <w:rPr>
          <w:color w:val="FF0000"/>
          <w:sz w:val="28"/>
          <w:szCs w:val="28"/>
        </w:rPr>
        <w:t xml:space="preserve"> </w:t>
      </w:r>
    </w:p>
    <w:sectPr w:rsidR="00BD0DCE" w:rsidRPr="00AB46B5" w:rsidSect="00AB46B5">
      <w:headerReference w:type="even" r:id="rId8"/>
      <w:headerReference w:type="default" r:id="rId9"/>
      <w:footerReference w:type="default" r:id="rId10"/>
      <w:headerReference w:type="first" r:id="rId11"/>
      <w:pgSz w:w="12240" w:h="15840"/>
      <w:pgMar w:top="851" w:right="567" w:bottom="851" w:left="1701" w:header="7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92" w:rsidRDefault="009B6503">
      <w:pPr>
        <w:spacing w:after="0" w:line="240" w:lineRule="auto"/>
      </w:pPr>
      <w:r>
        <w:separator/>
      </w:r>
    </w:p>
  </w:endnote>
  <w:endnote w:type="continuationSeparator" w:id="0">
    <w:p w:rsidR="009B6C92" w:rsidRDefault="009B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526482"/>
      <w:docPartObj>
        <w:docPartGallery w:val="Page Numbers (Bottom of Page)"/>
        <w:docPartUnique/>
      </w:docPartObj>
    </w:sdtPr>
    <w:sdtEndPr/>
    <w:sdtContent>
      <w:p w:rsidR="00C50FF6" w:rsidRDefault="00C50FF6">
        <w:pPr>
          <w:pStyle w:val="a5"/>
          <w:jc w:val="right"/>
        </w:pPr>
        <w:r>
          <w:fldChar w:fldCharType="begin"/>
        </w:r>
        <w:r>
          <w:instrText>PAGE   \* MERGEFORMAT</w:instrText>
        </w:r>
        <w:r>
          <w:fldChar w:fldCharType="separate"/>
        </w:r>
        <w:r w:rsidR="002D3C10">
          <w:rPr>
            <w:noProof/>
          </w:rPr>
          <w:t>10</w:t>
        </w:r>
        <w:r>
          <w:fldChar w:fldCharType="end"/>
        </w:r>
      </w:p>
    </w:sdtContent>
  </w:sdt>
  <w:p w:rsidR="00C50FF6" w:rsidRDefault="00C50F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92" w:rsidRDefault="009B6503">
      <w:pPr>
        <w:spacing w:after="0" w:line="240" w:lineRule="auto"/>
      </w:pPr>
      <w:r>
        <w:separator/>
      </w:r>
    </w:p>
  </w:footnote>
  <w:footnote w:type="continuationSeparator" w:id="0">
    <w:p w:rsidR="009B6C92" w:rsidRDefault="009B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CE" w:rsidRDefault="009B6503">
    <w:pPr>
      <w:spacing w:after="0" w:line="259" w:lineRule="auto"/>
      <w:ind w:right="1" w:firstLine="0"/>
      <w:jc w:val="center"/>
    </w:pPr>
    <w:r>
      <w:fldChar w:fldCharType="begin"/>
    </w:r>
    <w:r>
      <w:instrText xml:space="preserve"> PAGE   \* MERGEFORMAT </w:instrText>
    </w:r>
    <w:r>
      <w:fldChar w:fldCharType="separate"/>
    </w:r>
    <w:r w:rsidRPr="009B6503">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BD0DCE" w:rsidRDefault="009B6503">
    <w:pPr>
      <w:spacing w:after="0" w:line="259" w:lineRule="auto"/>
      <w:ind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CE" w:rsidRDefault="00BD0DCE">
    <w:pPr>
      <w:spacing w:after="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CE" w:rsidRDefault="009B6503">
    <w:pPr>
      <w:spacing w:after="0" w:line="259" w:lineRule="auto"/>
      <w:ind w:right="1" w:firstLine="0"/>
      <w:jc w:val="center"/>
    </w:pPr>
    <w:r>
      <w:fldChar w:fldCharType="begin"/>
    </w:r>
    <w:r>
      <w:instrText xml:space="preserve"> PAGE   \* MERGEFORMAT </w:instrText>
    </w:r>
    <w:r>
      <w:fldChar w:fldCharType="separate"/>
    </w:r>
    <w:r w:rsidRPr="009B6503">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BD0DCE" w:rsidRDefault="009B6503">
    <w:pPr>
      <w:spacing w:after="0" w:line="259" w:lineRule="auto"/>
      <w:ind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696E"/>
    <w:multiLevelType w:val="hybridMultilevel"/>
    <w:tmpl w:val="C1406F6A"/>
    <w:lvl w:ilvl="0" w:tplc="C12C575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D4A7C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22741C">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828FF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96A8B4E">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9565C24">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9E522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6AA3E0">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316D4D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04232A1"/>
    <w:multiLevelType w:val="hybridMultilevel"/>
    <w:tmpl w:val="0EF09334"/>
    <w:lvl w:ilvl="0" w:tplc="D6D2EC02">
      <w:start w:val="1"/>
      <w:numFmt w:val="bullet"/>
      <w:lvlText w:val="•"/>
      <w:lvlJc w:val="left"/>
      <w:pPr>
        <w:ind w:left="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6DAABF8">
      <w:start w:val="1"/>
      <w:numFmt w:val="bullet"/>
      <w:lvlText w:val="o"/>
      <w:lvlJc w:val="left"/>
      <w:pPr>
        <w:ind w:left="136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D382BBE8">
      <w:start w:val="1"/>
      <w:numFmt w:val="bullet"/>
      <w:lvlText w:val="▪"/>
      <w:lvlJc w:val="left"/>
      <w:pPr>
        <w:ind w:left="208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60C6F32E">
      <w:start w:val="1"/>
      <w:numFmt w:val="bullet"/>
      <w:lvlText w:val="•"/>
      <w:lvlJc w:val="left"/>
      <w:pPr>
        <w:ind w:left="2804"/>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E5E4FDB8">
      <w:start w:val="1"/>
      <w:numFmt w:val="bullet"/>
      <w:lvlText w:val="o"/>
      <w:lvlJc w:val="left"/>
      <w:pPr>
        <w:ind w:left="352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0928A730">
      <w:start w:val="1"/>
      <w:numFmt w:val="bullet"/>
      <w:lvlText w:val="▪"/>
      <w:lvlJc w:val="left"/>
      <w:pPr>
        <w:ind w:left="424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76783CAA">
      <w:start w:val="1"/>
      <w:numFmt w:val="bullet"/>
      <w:lvlText w:val="•"/>
      <w:lvlJc w:val="left"/>
      <w:pPr>
        <w:ind w:left="4964"/>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A3C2D6BE">
      <w:start w:val="1"/>
      <w:numFmt w:val="bullet"/>
      <w:lvlText w:val="o"/>
      <w:lvlJc w:val="left"/>
      <w:pPr>
        <w:ind w:left="568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AFC81C8E">
      <w:start w:val="1"/>
      <w:numFmt w:val="bullet"/>
      <w:lvlText w:val="▪"/>
      <w:lvlJc w:val="left"/>
      <w:pPr>
        <w:ind w:left="640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430476D"/>
    <w:multiLevelType w:val="hybridMultilevel"/>
    <w:tmpl w:val="0A2A4F4E"/>
    <w:lvl w:ilvl="0" w:tplc="5E6CBBF8">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CA208A4">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7E7E0A">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40EA820">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F6123A">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412EAE0">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4D8615E">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E7EDB6C">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F45C44">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B58417B"/>
    <w:multiLevelType w:val="hybridMultilevel"/>
    <w:tmpl w:val="A2D69B64"/>
    <w:lvl w:ilvl="0" w:tplc="B56C6268">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6BE0710">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280352">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C1CF94A">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E83DB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60449C">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EFCD59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80284C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4C2068">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7D852F72"/>
    <w:multiLevelType w:val="hybridMultilevel"/>
    <w:tmpl w:val="C93475F4"/>
    <w:lvl w:ilvl="0" w:tplc="929CDF46">
      <w:start w:val="18"/>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5F2381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1EBF1E">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ECFD6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CEE4916">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910467C">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0A875A">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0B08AE2">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0E6683C">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CE"/>
    <w:rsid w:val="00051EBE"/>
    <w:rsid w:val="000D2562"/>
    <w:rsid w:val="002D3C10"/>
    <w:rsid w:val="009B6503"/>
    <w:rsid w:val="009B6C92"/>
    <w:rsid w:val="00AB46B5"/>
    <w:rsid w:val="00BD0DCE"/>
    <w:rsid w:val="00C50FF6"/>
    <w:rsid w:val="00DC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5570D-083B-4429-B756-50CA160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67" w:lineRule="auto"/>
      <w:ind w:firstLine="710"/>
      <w:jc w:val="both"/>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5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6503"/>
    <w:rPr>
      <w:rFonts w:ascii="Segoe UI" w:eastAsia="Times New Roman" w:hAnsi="Segoe UI" w:cs="Segoe UI"/>
      <w:color w:val="000000"/>
      <w:sz w:val="18"/>
      <w:szCs w:val="18"/>
    </w:rPr>
  </w:style>
  <w:style w:type="paragraph" w:styleId="a5">
    <w:name w:val="footer"/>
    <w:basedOn w:val="a"/>
    <w:link w:val="a6"/>
    <w:uiPriority w:val="99"/>
    <w:unhideWhenUsed/>
    <w:rsid w:val="00C50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FF6"/>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4481F637B72264EEB36FDDF5BC3F96A2BF7462944D953UCf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Дяга Ирина Анатольевна</dc:creator>
  <cp:keywords/>
  <cp:lastModifiedBy>Яловенко Юрий Анатольевич</cp:lastModifiedBy>
  <cp:revision>8</cp:revision>
  <cp:lastPrinted>2024-02-16T10:41:00Z</cp:lastPrinted>
  <dcterms:created xsi:type="dcterms:W3CDTF">2024-02-16T09:21:00Z</dcterms:created>
  <dcterms:modified xsi:type="dcterms:W3CDTF">2024-02-20T06:47:00Z</dcterms:modified>
</cp:coreProperties>
</file>